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1B" w:rsidRPr="00852DE3" w:rsidRDefault="00B026DF" w:rsidP="003C5530">
      <w:r w:rsidRPr="00852DE3">
        <w:rPr>
          <w:noProof/>
          <w:color w:val="3C4043"/>
          <w:lang w:eastAsia="en-GB"/>
        </w:rPr>
        <w:drawing>
          <wp:anchor distT="0" distB="0" distL="114300" distR="114300" simplePos="0" relativeHeight="251658240" behindDoc="1" locked="0" layoutInCell="1" allowOverlap="1" wp14:anchorId="3507CB54" wp14:editId="071023AB">
            <wp:simplePos x="0" y="0"/>
            <wp:positionH relativeFrom="column">
              <wp:posOffset>3571875</wp:posOffset>
            </wp:positionH>
            <wp:positionV relativeFrom="paragraph">
              <wp:posOffset>-485775</wp:posOffset>
            </wp:positionV>
            <wp:extent cx="2533650" cy="825500"/>
            <wp:effectExtent l="0" t="0" r="0" b="0"/>
            <wp:wrapTight wrapText="bothSides">
              <wp:wrapPolygon edited="0">
                <wp:start x="0" y="0"/>
                <wp:lineTo x="0" y="20935"/>
                <wp:lineTo x="21438" y="20935"/>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ethos.PNG"/>
                    <pic:cNvPicPr/>
                  </pic:nvPicPr>
                  <pic:blipFill>
                    <a:blip r:embed="rId5">
                      <a:extLst>
                        <a:ext uri="{28A0092B-C50C-407E-A947-70E740481C1C}">
                          <a14:useLocalDpi xmlns:a14="http://schemas.microsoft.com/office/drawing/2010/main" val="0"/>
                        </a:ext>
                      </a:extLst>
                    </a:blip>
                    <a:stretch>
                      <a:fillRect/>
                    </a:stretch>
                  </pic:blipFill>
                  <pic:spPr>
                    <a:xfrm>
                      <a:off x="0" y="0"/>
                      <a:ext cx="2533650" cy="825500"/>
                    </a:xfrm>
                    <a:prstGeom prst="rect">
                      <a:avLst/>
                    </a:prstGeom>
                  </pic:spPr>
                </pic:pic>
              </a:graphicData>
            </a:graphic>
            <wp14:sizeRelH relativeFrom="page">
              <wp14:pctWidth>0</wp14:pctWidth>
            </wp14:sizeRelH>
            <wp14:sizeRelV relativeFrom="page">
              <wp14:pctHeight>0</wp14:pctHeight>
            </wp14:sizeRelV>
          </wp:anchor>
        </w:drawing>
      </w:r>
      <w:r w:rsidR="003C5530" w:rsidRPr="00852DE3">
        <w:t>Dear Parents/Carers</w:t>
      </w:r>
    </w:p>
    <w:p w:rsidR="003C5530" w:rsidRPr="00852DE3" w:rsidRDefault="003C5530" w:rsidP="003C5530">
      <w:pPr>
        <w:spacing w:after="0" w:line="240" w:lineRule="auto"/>
      </w:pPr>
      <w:r w:rsidRPr="00852DE3">
        <w:t>With the prospect of self-isolation and the possibility that schools may close nationwide in the coming weeks, we have set up some home learning activities for your children to participate it.</w:t>
      </w:r>
    </w:p>
    <w:p w:rsidR="003C5530" w:rsidRPr="00852DE3" w:rsidRDefault="003C5530" w:rsidP="003C5530">
      <w:pPr>
        <w:spacing w:after="0" w:line="240" w:lineRule="auto"/>
      </w:pPr>
    </w:p>
    <w:p w:rsidR="003C5530" w:rsidRPr="00852DE3" w:rsidRDefault="003C5530" w:rsidP="003C5530">
      <w:pPr>
        <w:spacing w:after="0" w:line="240" w:lineRule="auto"/>
      </w:pPr>
      <w:r w:rsidRPr="00852DE3">
        <w:t>Should schools shut during term time, we are obliged to set work for your children and they are expected to complete it.</w:t>
      </w:r>
    </w:p>
    <w:p w:rsidR="003C5530" w:rsidRPr="00852DE3" w:rsidRDefault="003C5530" w:rsidP="003C5530">
      <w:pPr>
        <w:spacing w:after="0" w:line="240" w:lineRule="auto"/>
      </w:pPr>
    </w:p>
    <w:p w:rsidR="003C5530" w:rsidRPr="00852DE3" w:rsidRDefault="003C5530" w:rsidP="003C5530">
      <w:pPr>
        <w:spacing w:after="0" w:line="240" w:lineRule="auto"/>
      </w:pPr>
      <w:r w:rsidRPr="00852DE3">
        <w:t>We have set up Google Classrooms for children to interact with and still meet the needs of the curriculum in the event of any closure.  Even if schools do not close, this is still a great way to access any learning.</w:t>
      </w:r>
    </w:p>
    <w:p w:rsidR="003C5530" w:rsidRPr="00852DE3" w:rsidRDefault="003C5530" w:rsidP="003C5530">
      <w:pPr>
        <w:spacing w:after="0" w:line="240" w:lineRule="auto"/>
      </w:pPr>
    </w:p>
    <w:p w:rsidR="003C5530" w:rsidRPr="00852DE3" w:rsidRDefault="003C5530" w:rsidP="003C5530">
      <w:pPr>
        <w:spacing w:after="0" w:line="240" w:lineRule="auto"/>
      </w:pPr>
      <w:r w:rsidRPr="00852DE3">
        <w:t>In order to interact with Google Classrooms you must follow the steps below.  You should receive an email giving you steps to follow, but should you not receive one I have made this simple guide:</w:t>
      </w:r>
    </w:p>
    <w:p w:rsidR="003C5530" w:rsidRPr="00852DE3" w:rsidRDefault="003C5530" w:rsidP="003C5530">
      <w:pPr>
        <w:spacing w:after="0" w:line="240" w:lineRule="auto"/>
        <w:rPr>
          <w:b/>
          <w:color w:val="3C4043"/>
          <w:lang w:val="en"/>
        </w:rPr>
      </w:pPr>
      <w:r w:rsidRPr="00852DE3">
        <w:rPr>
          <w:b/>
        </w:rPr>
        <w:t>-</w:t>
      </w:r>
      <w:r w:rsidRPr="00852DE3">
        <w:rPr>
          <w:b/>
          <w:color w:val="3C4043"/>
          <w:lang w:val="en"/>
        </w:rPr>
        <w:t xml:space="preserve">Go to </w:t>
      </w:r>
      <w:hyperlink r:id="rId6" w:history="1">
        <w:r w:rsidRPr="00852DE3">
          <w:rPr>
            <w:b/>
            <w:color w:val="1A73E8"/>
            <w:lang w:val="en"/>
          </w:rPr>
          <w:t>classroom.google.com</w:t>
        </w:r>
      </w:hyperlink>
      <w:r w:rsidRPr="00852DE3">
        <w:rPr>
          <w:b/>
          <w:color w:val="3C4043"/>
          <w:lang w:val="en"/>
        </w:rPr>
        <w:t xml:space="preserve"> and click </w:t>
      </w:r>
      <w:r w:rsidRPr="00852DE3">
        <w:rPr>
          <w:rStyle w:val="Strong"/>
          <w:b/>
          <w:color w:val="3C4043"/>
          <w:lang w:val="en"/>
        </w:rPr>
        <w:t>Go to Classroom</w:t>
      </w:r>
    </w:p>
    <w:p w:rsidR="003C5530" w:rsidRPr="00852DE3" w:rsidRDefault="003438E4" w:rsidP="003C5530">
      <w:pPr>
        <w:spacing w:after="0" w:line="240" w:lineRule="auto"/>
        <w:rPr>
          <w:b/>
          <w:color w:val="3C4043"/>
          <w:lang w:val="en"/>
        </w:rPr>
      </w:pPr>
      <w:r>
        <w:rPr>
          <w:b/>
          <w:color w:val="3C4043"/>
          <w:lang w:val="en"/>
        </w:rPr>
        <w:t>-Create an</w:t>
      </w:r>
      <w:bookmarkStart w:id="0" w:name="_GoBack"/>
      <w:bookmarkEnd w:id="0"/>
      <w:r w:rsidR="003C5530" w:rsidRPr="00852DE3">
        <w:rPr>
          <w:b/>
          <w:color w:val="3C4043"/>
          <w:lang w:val="en"/>
        </w:rPr>
        <w:t xml:space="preserve"> account and accept the welcome message</w:t>
      </w:r>
    </w:p>
    <w:p w:rsidR="003C5530" w:rsidRPr="00852DE3" w:rsidRDefault="003C5530" w:rsidP="003C5530">
      <w:pPr>
        <w:spacing w:after="0" w:line="240" w:lineRule="auto"/>
        <w:rPr>
          <w:b/>
          <w:color w:val="3C4043"/>
          <w:lang w:val="en"/>
        </w:rPr>
      </w:pPr>
      <w:r w:rsidRPr="00852DE3">
        <w:rPr>
          <w:b/>
          <w:color w:val="3C4043"/>
          <w:lang w:val="en"/>
        </w:rPr>
        <w:t>-Click the ‘I’m a student’ tab</w:t>
      </w:r>
    </w:p>
    <w:p w:rsidR="003C5530" w:rsidRPr="00852DE3" w:rsidRDefault="003C5530" w:rsidP="003C5530">
      <w:pPr>
        <w:spacing w:after="0" w:line="240" w:lineRule="auto"/>
        <w:rPr>
          <w:b/>
          <w:color w:val="3C4043"/>
          <w:lang w:val="en"/>
        </w:rPr>
      </w:pPr>
      <w:r w:rsidRPr="00852DE3">
        <w:rPr>
          <w:b/>
          <w:color w:val="3C4043"/>
          <w:lang w:val="en"/>
        </w:rPr>
        <w:t>-Join a class by entering the code in the table below.  Each class has a different code.</w:t>
      </w:r>
    </w:p>
    <w:p w:rsidR="003C5530" w:rsidRPr="00852DE3" w:rsidRDefault="003C5530" w:rsidP="003C5530">
      <w:pPr>
        <w:spacing w:after="0" w:line="240" w:lineRule="auto"/>
        <w:rPr>
          <w:b/>
          <w:color w:val="3C4043"/>
          <w:lang w:val="en"/>
        </w:rPr>
      </w:pPr>
      <w:r w:rsidRPr="00852DE3">
        <w:rPr>
          <w:b/>
          <w:color w:val="3C4043"/>
          <w:lang w:val="en"/>
        </w:rPr>
        <w:t>-When you are in your ‘Class’ you will be able to access all of the learning and work that your teacher has uploaded for you to complete</w:t>
      </w:r>
    </w:p>
    <w:p w:rsidR="003C5530" w:rsidRPr="00852DE3" w:rsidRDefault="003C5530" w:rsidP="003C5530">
      <w:pPr>
        <w:spacing w:after="0" w:line="240" w:lineRule="auto"/>
        <w:rPr>
          <w:b/>
          <w:color w:val="3C4043"/>
          <w:lang w:val="en"/>
        </w:rPr>
      </w:pPr>
    </w:p>
    <w:p w:rsidR="003C5530" w:rsidRPr="00852DE3" w:rsidRDefault="00B026DF" w:rsidP="003C5530">
      <w:pPr>
        <w:spacing w:after="0" w:line="240" w:lineRule="auto"/>
        <w:rPr>
          <w:color w:val="3C4043"/>
          <w:lang w:val="en"/>
        </w:rPr>
      </w:pPr>
      <w:r w:rsidRPr="00852DE3">
        <w:rPr>
          <w:color w:val="3C4043"/>
          <w:lang w:val="en"/>
        </w:rPr>
        <w:t>We appreciate that not everyone will have regular internet access, so we will do our upmost to offer alternative options, however this may not always be possible.</w:t>
      </w:r>
    </w:p>
    <w:p w:rsidR="00B026DF" w:rsidRPr="00852DE3" w:rsidRDefault="00B026DF" w:rsidP="003C5530">
      <w:pPr>
        <w:spacing w:after="0" w:line="240" w:lineRule="auto"/>
        <w:rPr>
          <w:color w:val="3C4043"/>
          <w:lang w:val="en"/>
        </w:rPr>
      </w:pPr>
    </w:p>
    <w:p w:rsidR="00B026DF" w:rsidRPr="00852DE3" w:rsidRDefault="00B026DF" w:rsidP="003C5530">
      <w:pPr>
        <w:spacing w:after="0" w:line="240" w:lineRule="auto"/>
        <w:rPr>
          <w:color w:val="3C4043"/>
          <w:lang w:val="en"/>
        </w:rPr>
      </w:pPr>
      <w:r w:rsidRPr="00852DE3">
        <w:rPr>
          <w:color w:val="3C4043"/>
          <w:lang w:val="en"/>
        </w:rPr>
        <w:t>I understand that some may consider measures to be extreme, but I would much rather we are proactive to matters than reactive and fulfill our duty of providing your children with the best education we are able to do.</w:t>
      </w:r>
      <w:r w:rsidR="005E58D3" w:rsidRPr="00852DE3">
        <w:rPr>
          <w:color w:val="3C4043"/>
          <w:lang w:val="en"/>
        </w:rPr>
        <w:t xml:space="preserve">  Work will be uploaded over the coming days.</w:t>
      </w:r>
    </w:p>
    <w:p w:rsidR="00B026DF" w:rsidRPr="00852DE3" w:rsidRDefault="00B026DF" w:rsidP="003C5530">
      <w:pPr>
        <w:spacing w:after="0" w:line="240" w:lineRule="auto"/>
        <w:rPr>
          <w:color w:val="3C4043"/>
          <w:lang w:val="en"/>
        </w:rPr>
      </w:pPr>
    </w:p>
    <w:p w:rsidR="00B026DF" w:rsidRPr="00852DE3" w:rsidRDefault="00B026DF" w:rsidP="003C5530">
      <w:pPr>
        <w:spacing w:after="0" w:line="240" w:lineRule="auto"/>
        <w:rPr>
          <w:color w:val="3C4043"/>
          <w:lang w:val="en"/>
        </w:rPr>
      </w:pPr>
      <w:r w:rsidRPr="00852DE3">
        <w:rPr>
          <w:color w:val="3C4043"/>
          <w:lang w:val="en"/>
        </w:rPr>
        <w:t>Thank you for your understanding and co-operation</w:t>
      </w:r>
    </w:p>
    <w:p w:rsidR="00B026DF" w:rsidRPr="00852DE3" w:rsidRDefault="00B026DF" w:rsidP="003C5530">
      <w:pPr>
        <w:spacing w:after="0" w:line="240" w:lineRule="auto"/>
        <w:rPr>
          <w:color w:val="3C4043"/>
          <w:lang w:val="en"/>
        </w:rPr>
      </w:pPr>
    </w:p>
    <w:p w:rsidR="00B026DF" w:rsidRPr="00852DE3" w:rsidRDefault="00B026DF" w:rsidP="003C5530">
      <w:pPr>
        <w:spacing w:after="0" w:line="240" w:lineRule="auto"/>
        <w:rPr>
          <w:color w:val="3C4043"/>
          <w:lang w:val="en"/>
        </w:rPr>
      </w:pPr>
      <w:proofErr w:type="spellStart"/>
      <w:r w:rsidRPr="00852DE3">
        <w:rPr>
          <w:color w:val="3C4043"/>
          <w:lang w:val="en"/>
        </w:rPr>
        <w:t>Mr</w:t>
      </w:r>
      <w:proofErr w:type="spellEnd"/>
      <w:r w:rsidRPr="00852DE3">
        <w:rPr>
          <w:color w:val="3C4043"/>
          <w:lang w:val="en"/>
        </w:rPr>
        <w:t xml:space="preserve"> Josh McDonald</w:t>
      </w:r>
    </w:p>
    <w:p w:rsidR="00B026DF" w:rsidRPr="00852DE3" w:rsidRDefault="00B026DF" w:rsidP="003C5530">
      <w:pPr>
        <w:spacing w:after="0" w:line="240" w:lineRule="auto"/>
        <w:rPr>
          <w:color w:val="3C4043"/>
          <w:lang w:val="en"/>
        </w:rPr>
      </w:pPr>
      <w:r w:rsidRPr="00852DE3">
        <w:rPr>
          <w:color w:val="3C4043"/>
          <w:lang w:val="en"/>
        </w:rPr>
        <w:t>Head of School</w:t>
      </w:r>
    </w:p>
    <w:p w:rsidR="00B026DF" w:rsidRPr="00852DE3" w:rsidRDefault="00B026DF" w:rsidP="003C5530">
      <w:pPr>
        <w:spacing w:after="0" w:line="240" w:lineRule="auto"/>
        <w:rPr>
          <w:color w:val="3C4043"/>
          <w:lang w:val="en"/>
        </w:rPr>
      </w:pPr>
      <w:r w:rsidRPr="00852DE3">
        <w:rPr>
          <w:color w:val="3C4043"/>
          <w:lang w:val="en"/>
        </w:rPr>
        <w:t xml:space="preserve">St </w:t>
      </w:r>
      <w:proofErr w:type="spellStart"/>
      <w:r w:rsidRPr="00852DE3">
        <w:rPr>
          <w:color w:val="3C4043"/>
          <w:lang w:val="en"/>
        </w:rPr>
        <w:t>Buryan</w:t>
      </w:r>
      <w:proofErr w:type="spellEnd"/>
      <w:r w:rsidRPr="00852DE3">
        <w:rPr>
          <w:color w:val="3C4043"/>
          <w:lang w:val="en"/>
        </w:rPr>
        <w:t xml:space="preserve"> Academy</w:t>
      </w:r>
    </w:p>
    <w:p w:rsidR="00B026DF" w:rsidRDefault="00852DE3" w:rsidP="003C5530">
      <w:pPr>
        <w:spacing w:after="0" w:line="240" w:lineRule="auto"/>
        <w:rPr>
          <w:color w:val="3C4043"/>
          <w:lang w:val="en"/>
        </w:rPr>
      </w:pPr>
      <w:hyperlink r:id="rId7" w:history="1">
        <w:r w:rsidRPr="00874BD5">
          <w:rPr>
            <w:rStyle w:val="Hyperlink"/>
            <w:lang w:val="en"/>
          </w:rPr>
          <w:t>head@stburyanacademy.org</w:t>
        </w:r>
      </w:hyperlink>
    </w:p>
    <w:p w:rsidR="00852DE3" w:rsidRDefault="00852DE3" w:rsidP="003C5530">
      <w:pPr>
        <w:spacing w:after="0" w:line="240" w:lineRule="auto"/>
        <w:rPr>
          <w:color w:val="3C4043"/>
          <w:lang w:val="en"/>
        </w:rPr>
      </w:pPr>
    </w:p>
    <w:tbl>
      <w:tblPr>
        <w:tblStyle w:val="TableGrid"/>
        <w:tblW w:w="0" w:type="auto"/>
        <w:tblLook w:val="04A0" w:firstRow="1" w:lastRow="0" w:firstColumn="1" w:lastColumn="0" w:noHBand="0" w:noVBand="1"/>
      </w:tblPr>
      <w:tblGrid>
        <w:gridCol w:w="1951"/>
        <w:gridCol w:w="2126"/>
      </w:tblGrid>
      <w:tr w:rsidR="00852DE3" w:rsidTr="00852DE3">
        <w:tc>
          <w:tcPr>
            <w:tcW w:w="1951" w:type="dxa"/>
          </w:tcPr>
          <w:p w:rsidR="00852DE3" w:rsidRPr="00852DE3" w:rsidRDefault="00852DE3" w:rsidP="003C5530">
            <w:pPr>
              <w:rPr>
                <w:b/>
                <w:color w:val="3C4043"/>
                <w:lang w:val="en"/>
              </w:rPr>
            </w:pPr>
            <w:r w:rsidRPr="00852DE3">
              <w:rPr>
                <w:b/>
                <w:color w:val="3C4043"/>
                <w:lang w:val="en"/>
              </w:rPr>
              <w:t>Class</w:t>
            </w:r>
          </w:p>
        </w:tc>
        <w:tc>
          <w:tcPr>
            <w:tcW w:w="2126" w:type="dxa"/>
          </w:tcPr>
          <w:p w:rsidR="00852DE3" w:rsidRPr="00852DE3" w:rsidRDefault="00852DE3" w:rsidP="003C5530">
            <w:pPr>
              <w:rPr>
                <w:b/>
                <w:color w:val="3C4043"/>
                <w:lang w:val="en"/>
              </w:rPr>
            </w:pPr>
            <w:r w:rsidRPr="00852DE3">
              <w:rPr>
                <w:b/>
                <w:color w:val="3C4043"/>
                <w:lang w:val="en"/>
              </w:rPr>
              <w:t>Login Code</w:t>
            </w:r>
          </w:p>
        </w:tc>
      </w:tr>
      <w:tr w:rsidR="00852DE3" w:rsidTr="00852DE3">
        <w:tc>
          <w:tcPr>
            <w:tcW w:w="1951" w:type="dxa"/>
          </w:tcPr>
          <w:p w:rsidR="00852DE3" w:rsidRDefault="00852DE3" w:rsidP="003C5530">
            <w:pPr>
              <w:rPr>
                <w:color w:val="3C4043"/>
                <w:lang w:val="en"/>
              </w:rPr>
            </w:pPr>
            <w:proofErr w:type="spellStart"/>
            <w:r>
              <w:rPr>
                <w:color w:val="3C4043"/>
                <w:lang w:val="en"/>
              </w:rPr>
              <w:t>Penberth</w:t>
            </w:r>
            <w:proofErr w:type="spellEnd"/>
          </w:p>
        </w:tc>
        <w:tc>
          <w:tcPr>
            <w:tcW w:w="2126" w:type="dxa"/>
          </w:tcPr>
          <w:p w:rsidR="00852DE3" w:rsidRPr="003438E4" w:rsidRDefault="003438E4" w:rsidP="003C5530">
            <w:pPr>
              <w:rPr>
                <w:lang w:val="en"/>
              </w:rPr>
            </w:pPr>
            <w:r w:rsidRPr="003438E4">
              <w:rPr>
                <w:lang w:val="en"/>
              </w:rPr>
              <w:t>4uchh27</w:t>
            </w:r>
          </w:p>
        </w:tc>
      </w:tr>
      <w:tr w:rsidR="00852DE3" w:rsidTr="00852DE3">
        <w:tc>
          <w:tcPr>
            <w:tcW w:w="1951" w:type="dxa"/>
          </w:tcPr>
          <w:p w:rsidR="00852DE3" w:rsidRDefault="00852DE3" w:rsidP="003C5530">
            <w:pPr>
              <w:rPr>
                <w:color w:val="3C4043"/>
                <w:lang w:val="en"/>
              </w:rPr>
            </w:pPr>
            <w:proofErr w:type="spellStart"/>
            <w:r>
              <w:rPr>
                <w:color w:val="3C4043"/>
                <w:lang w:val="en"/>
              </w:rPr>
              <w:t>Gwenver</w:t>
            </w:r>
            <w:proofErr w:type="spellEnd"/>
          </w:p>
        </w:tc>
        <w:tc>
          <w:tcPr>
            <w:tcW w:w="2126" w:type="dxa"/>
          </w:tcPr>
          <w:p w:rsidR="00852DE3" w:rsidRPr="003438E4" w:rsidRDefault="00852DE3" w:rsidP="003C5530">
            <w:pPr>
              <w:rPr>
                <w:rFonts w:eastAsia="Times New Roman" w:cs="Times New Roman"/>
                <w:sz w:val="24"/>
                <w:szCs w:val="24"/>
                <w:lang w:val="en" w:eastAsia="en-GB"/>
              </w:rPr>
            </w:pPr>
            <w:r w:rsidRPr="003438E4">
              <w:rPr>
                <w:rFonts w:eastAsia="Times New Roman" w:cs="Times New Roman"/>
                <w:szCs w:val="24"/>
                <w:lang w:val="en" w:eastAsia="en-GB"/>
              </w:rPr>
              <w:t>baak7x3</w:t>
            </w:r>
          </w:p>
        </w:tc>
      </w:tr>
      <w:tr w:rsidR="00852DE3" w:rsidTr="00852DE3">
        <w:tc>
          <w:tcPr>
            <w:tcW w:w="1951" w:type="dxa"/>
          </w:tcPr>
          <w:p w:rsidR="00852DE3" w:rsidRDefault="00852DE3" w:rsidP="003C5530">
            <w:pPr>
              <w:rPr>
                <w:color w:val="3C4043"/>
                <w:lang w:val="en"/>
              </w:rPr>
            </w:pPr>
            <w:proofErr w:type="spellStart"/>
            <w:r>
              <w:rPr>
                <w:color w:val="3C4043"/>
                <w:lang w:val="en"/>
              </w:rPr>
              <w:t>Nanjizal</w:t>
            </w:r>
            <w:proofErr w:type="spellEnd"/>
          </w:p>
        </w:tc>
        <w:tc>
          <w:tcPr>
            <w:tcW w:w="2126" w:type="dxa"/>
          </w:tcPr>
          <w:p w:rsidR="00852DE3" w:rsidRPr="003438E4" w:rsidRDefault="003438E4" w:rsidP="003C5530">
            <w:pPr>
              <w:rPr>
                <w:lang w:val="en"/>
              </w:rPr>
            </w:pPr>
            <w:r w:rsidRPr="003438E4">
              <w:rPr>
                <w:lang w:val="en"/>
              </w:rPr>
              <w:t>l</w:t>
            </w:r>
            <w:r w:rsidR="00852DE3" w:rsidRPr="003438E4">
              <w:rPr>
                <w:lang w:val="en"/>
              </w:rPr>
              <w:t>mcp25s</w:t>
            </w:r>
          </w:p>
        </w:tc>
      </w:tr>
      <w:tr w:rsidR="00852DE3" w:rsidTr="00852DE3">
        <w:tc>
          <w:tcPr>
            <w:tcW w:w="1951" w:type="dxa"/>
          </w:tcPr>
          <w:p w:rsidR="00852DE3" w:rsidRDefault="00852DE3" w:rsidP="003C5530">
            <w:pPr>
              <w:rPr>
                <w:color w:val="3C4043"/>
                <w:lang w:val="en"/>
              </w:rPr>
            </w:pPr>
            <w:proofErr w:type="spellStart"/>
            <w:r>
              <w:rPr>
                <w:color w:val="3C4043"/>
                <w:lang w:val="en"/>
              </w:rPr>
              <w:t>Porthcurno</w:t>
            </w:r>
            <w:proofErr w:type="spellEnd"/>
          </w:p>
        </w:tc>
        <w:tc>
          <w:tcPr>
            <w:tcW w:w="2126" w:type="dxa"/>
          </w:tcPr>
          <w:p w:rsidR="00852DE3" w:rsidRPr="003438E4" w:rsidRDefault="003438E4" w:rsidP="003C5530">
            <w:pPr>
              <w:rPr>
                <w:lang w:val="en"/>
              </w:rPr>
            </w:pPr>
            <w:r w:rsidRPr="003438E4">
              <w:rPr>
                <w:lang w:val="en"/>
              </w:rPr>
              <w:t>mcd3257</w:t>
            </w:r>
          </w:p>
        </w:tc>
      </w:tr>
    </w:tbl>
    <w:p w:rsidR="00852DE3" w:rsidRPr="00852DE3" w:rsidRDefault="00852DE3" w:rsidP="003C5530">
      <w:pPr>
        <w:spacing w:after="0" w:line="240" w:lineRule="auto"/>
        <w:rPr>
          <w:color w:val="3C4043"/>
          <w:lang w:val="en"/>
        </w:rPr>
      </w:pPr>
    </w:p>
    <w:sectPr w:rsidR="00852DE3" w:rsidRPr="00852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1B"/>
    <w:rsid w:val="003438E4"/>
    <w:rsid w:val="00392BAF"/>
    <w:rsid w:val="003C5530"/>
    <w:rsid w:val="005E58D3"/>
    <w:rsid w:val="00852DE3"/>
    <w:rsid w:val="00B026DF"/>
    <w:rsid w:val="00B1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5530"/>
    <w:rPr>
      <w:b w:val="0"/>
      <w:bCs w:val="0"/>
    </w:rPr>
  </w:style>
  <w:style w:type="paragraph" w:styleId="BalloonText">
    <w:name w:val="Balloon Text"/>
    <w:basedOn w:val="Normal"/>
    <w:link w:val="BalloonTextChar"/>
    <w:uiPriority w:val="99"/>
    <w:semiHidden/>
    <w:unhideWhenUsed/>
    <w:rsid w:val="00B0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DF"/>
    <w:rPr>
      <w:rFonts w:ascii="Tahoma" w:hAnsi="Tahoma" w:cs="Tahoma"/>
      <w:sz w:val="16"/>
      <w:szCs w:val="16"/>
    </w:rPr>
  </w:style>
  <w:style w:type="character" w:styleId="Hyperlink">
    <w:name w:val="Hyperlink"/>
    <w:basedOn w:val="DefaultParagraphFont"/>
    <w:uiPriority w:val="99"/>
    <w:unhideWhenUsed/>
    <w:rsid w:val="00852DE3"/>
    <w:rPr>
      <w:color w:val="0000FF" w:themeColor="hyperlink"/>
      <w:u w:val="single"/>
    </w:rPr>
  </w:style>
  <w:style w:type="table" w:styleId="TableGrid">
    <w:name w:val="Table Grid"/>
    <w:basedOn w:val="TableNormal"/>
    <w:uiPriority w:val="59"/>
    <w:rsid w:val="00852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5530"/>
    <w:rPr>
      <w:b w:val="0"/>
      <w:bCs w:val="0"/>
    </w:rPr>
  </w:style>
  <w:style w:type="paragraph" w:styleId="BalloonText">
    <w:name w:val="Balloon Text"/>
    <w:basedOn w:val="Normal"/>
    <w:link w:val="BalloonTextChar"/>
    <w:uiPriority w:val="99"/>
    <w:semiHidden/>
    <w:unhideWhenUsed/>
    <w:rsid w:val="00B0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DF"/>
    <w:rPr>
      <w:rFonts w:ascii="Tahoma" w:hAnsi="Tahoma" w:cs="Tahoma"/>
      <w:sz w:val="16"/>
      <w:szCs w:val="16"/>
    </w:rPr>
  </w:style>
  <w:style w:type="character" w:styleId="Hyperlink">
    <w:name w:val="Hyperlink"/>
    <w:basedOn w:val="DefaultParagraphFont"/>
    <w:uiPriority w:val="99"/>
    <w:unhideWhenUsed/>
    <w:rsid w:val="00852DE3"/>
    <w:rPr>
      <w:color w:val="0000FF" w:themeColor="hyperlink"/>
      <w:u w:val="single"/>
    </w:rPr>
  </w:style>
  <w:style w:type="table" w:styleId="TableGrid">
    <w:name w:val="Table Grid"/>
    <w:basedOn w:val="TableNormal"/>
    <w:uiPriority w:val="59"/>
    <w:rsid w:val="00852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21727">
      <w:bodyDiv w:val="1"/>
      <w:marLeft w:val="0"/>
      <w:marRight w:val="0"/>
      <w:marTop w:val="0"/>
      <w:marBottom w:val="0"/>
      <w:divBdr>
        <w:top w:val="none" w:sz="0" w:space="0" w:color="auto"/>
        <w:left w:val="none" w:sz="0" w:space="0" w:color="auto"/>
        <w:bottom w:val="none" w:sz="0" w:space="0" w:color="auto"/>
        <w:right w:val="none" w:sz="0" w:space="0" w:color="auto"/>
      </w:divBdr>
      <w:divsChild>
        <w:div w:id="707487472">
          <w:marLeft w:val="0"/>
          <w:marRight w:val="0"/>
          <w:marTop w:val="0"/>
          <w:marBottom w:val="0"/>
          <w:divBdr>
            <w:top w:val="none" w:sz="0" w:space="0" w:color="auto"/>
            <w:left w:val="none" w:sz="0" w:space="0" w:color="auto"/>
            <w:bottom w:val="none" w:sz="0" w:space="0" w:color="auto"/>
            <w:right w:val="none" w:sz="0" w:space="0" w:color="auto"/>
          </w:divBdr>
          <w:divsChild>
            <w:div w:id="445002540">
              <w:marLeft w:val="0"/>
              <w:marRight w:val="0"/>
              <w:marTop w:val="0"/>
              <w:marBottom w:val="0"/>
              <w:divBdr>
                <w:top w:val="none" w:sz="0" w:space="0" w:color="auto"/>
                <w:left w:val="none" w:sz="0" w:space="0" w:color="auto"/>
                <w:bottom w:val="none" w:sz="0" w:space="0" w:color="auto"/>
                <w:right w:val="none" w:sz="0" w:space="0" w:color="auto"/>
              </w:divBdr>
              <w:divsChild>
                <w:div w:id="772480990">
                  <w:marLeft w:val="0"/>
                  <w:marRight w:val="0"/>
                  <w:marTop w:val="0"/>
                  <w:marBottom w:val="0"/>
                  <w:divBdr>
                    <w:top w:val="none" w:sz="0" w:space="0" w:color="auto"/>
                    <w:left w:val="none" w:sz="0" w:space="0" w:color="auto"/>
                    <w:bottom w:val="none" w:sz="0" w:space="0" w:color="auto"/>
                    <w:right w:val="none" w:sz="0" w:space="0" w:color="auto"/>
                  </w:divBdr>
                  <w:divsChild>
                    <w:div w:id="2052150346">
                      <w:marLeft w:val="0"/>
                      <w:marRight w:val="0"/>
                      <w:marTop w:val="0"/>
                      <w:marBottom w:val="0"/>
                      <w:divBdr>
                        <w:top w:val="none" w:sz="0" w:space="0" w:color="auto"/>
                        <w:left w:val="none" w:sz="0" w:space="0" w:color="auto"/>
                        <w:bottom w:val="none" w:sz="0" w:space="0" w:color="auto"/>
                        <w:right w:val="none" w:sz="0" w:space="0" w:color="auto"/>
                      </w:divBdr>
                      <w:divsChild>
                        <w:div w:id="1137918884">
                          <w:marLeft w:val="0"/>
                          <w:marRight w:val="0"/>
                          <w:marTop w:val="0"/>
                          <w:marBottom w:val="0"/>
                          <w:divBdr>
                            <w:top w:val="none" w:sz="0" w:space="0" w:color="auto"/>
                            <w:left w:val="none" w:sz="0" w:space="0" w:color="auto"/>
                            <w:bottom w:val="none" w:sz="0" w:space="0" w:color="auto"/>
                            <w:right w:val="none" w:sz="0" w:space="0" w:color="auto"/>
                          </w:divBdr>
                          <w:divsChild>
                            <w:div w:id="1854219488">
                              <w:marLeft w:val="0"/>
                              <w:marRight w:val="0"/>
                              <w:marTop w:val="0"/>
                              <w:marBottom w:val="0"/>
                              <w:divBdr>
                                <w:top w:val="none" w:sz="0" w:space="0" w:color="auto"/>
                                <w:left w:val="none" w:sz="0" w:space="0" w:color="auto"/>
                                <w:bottom w:val="none" w:sz="0" w:space="0" w:color="auto"/>
                                <w:right w:val="none" w:sz="0" w:space="0" w:color="auto"/>
                              </w:divBdr>
                              <w:divsChild>
                                <w:div w:id="13370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stburyanacadem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lassroom.googl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McDonald</dc:creator>
  <cp:lastModifiedBy>J McDonald</cp:lastModifiedBy>
  <cp:revision>4</cp:revision>
  <cp:lastPrinted>2020-03-16T11:31:00Z</cp:lastPrinted>
  <dcterms:created xsi:type="dcterms:W3CDTF">2020-03-16T11:19:00Z</dcterms:created>
  <dcterms:modified xsi:type="dcterms:W3CDTF">2020-03-17T10:43:00Z</dcterms:modified>
</cp:coreProperties>
</file>