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47F7B" w14:textId="77777777" w:rsidR="00B63CAC" w:rsidRDefault="00B63CAC">
      <w:pPr>
        <w:pBdr>
          <w:top w:val="nil"/>
          <w:left w:val="nil"/>
          <w:bottom w:val="nil"/>
          <w:right w:val="nil"/>
          <w:between w:val="nil"/>
        </w:pBdr>
        <w:spacing w:after="0" w:line="276" w:lineRule="auto"/>
        <w:jc w:val="left"/>
      </w:pPr>
    </w:p>
    <w:p w14:paraId="26AB690D" w14:textId="77777777" w:rsidR="00B63CAC" w:rsidRDefault="00B63CAC">
      <w:pPr>
        <w:pBdr>
          <w:top w:val="nil"/>
          <w:left w:val="nil"/>
          <w:bottom w:val="nil"/>
          <w:right w:val="nil"/>
          <w:between w:val="nil"/>
        </w:pBdr>
        <w:spacing w:after="0" w:line="276" w:lineRule="auto"/>
        <w:jc w:val="left"/>
        <w:rPr>
          <w:rFonts w:ascii="Century Gothic" w:eastAsia="Century Gothic" w:hAnsi="Century Gothic" w:cs="Century Gothic"/>
          <w:sz w:val="20"/>
          <w:szCs w:val="20"/>
        </w:rPr>
      </w:pPr>
    </w:p>
    <w:p w14:paraId="18E9E99F" w14:textId="77777777" w:rsidR="00B63CAC" w:rsidRDefault="006011A3">
      <w:pPr>
        <w:ind w:right="-46"/>
        <w:jc w:val="center"/>
        <w:rPr>
          <w:rFonts w:ascii="Century Gothic" w:eastAsia="Century Gothic" w:hAnsi="Century Gothic" w:cs="Century Gothic"/>
          <w:sz w:val="20"/>
          <w:szCs w:val="20"/>
        </w:rPr>
      </w:pPr>
      <w:r>
        <w:rPr>
          <w:rFonts w:ascii="Century Gothic" w:eastAsia="Century Gothic" w:hAnsi="Century Gothic" w:cs="Century Gothic"/>
          <w:noProof/>
          <w:sz w:val="20"/>
          <w:szCs w:val="20"/>
          <w:lang w:bidi="ar-SA"/>
        </w:rPr>
        <w:drawing>
          <wp:inline distT="0" distB="0" distL="0" distR="0" wp14:anchorId="39384BFF" wp14:editId="3FC83EC4">
            <wp:extent cx="4165200" cy="2854800"/>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4165200" cy="2854800"/>
                    </a:xfrm>
                    <a:prstGeom prst="rect">
                      <a:avLst/>
                    </a:prstGeom>
                    <a:ln/>
                  </pic:spPr>
                </pic:pic>
              </a:graphicData>
            </a:graphic>
          </wp:inline>
        </w:drawing>
      </w:r>
    </w:p>
    <w:p w14:paraId="60B440B1" w14:textId="77777777" w:rsidR="00B63CAC" w:rsidRDefault="00B63CAC">
      <w:pPr>
        <w:ind w:right="-46"/>
        <w:jc w:val="center"/>
        <w:rPr>
          <w:rFonts w:ascii="Century Gothic" w:eastAsia="Century Gothic" w:hAnsi="Century Gothic" w:cs="Century Gothic"/>
          <w:sz w:val="20"/>
          <w:szCs w:val="20"/>
        </w:rPr>
      </w:pPr>
    </w:p>
    <w:p w14:paraId="7E22AE86" w14:textId="77777777" w:rsidR="00B63CAC" w:rsidRDefault="00B63CAC">
      <w:pPr>
        <w:ind w:right="-46"/>
        <w:jc w:val="center"/>
        <w:rPr>
          <w:rFonts w:ascii="Century Gothic" w:eastAsia="Century Gothic" w:hAnsi="Century Gothic" w:cs="Century Gothic"/>
          <w:sz w:val="20"/>
          <w:szCs w:val="20"/>
        </w:rPr>
      </w:pPr>
    </w:p>
    <w:p w14:paraId="138E3DEC" w14:textId="77777777" w:rsidR="00B63CAC" w:rsidRDefault="00B63CAC">
      <w:pPr>
        <w:keepNext/>
        <w:keepLines/>
        <w:widowControl/>
        <w:pBdr>
          <w:top w:val="nil"/>
          <w:left w:val="nil"/>
          <w:bottom w:val="nil"/>
          <w:right w:val="nil"/>
          <w:between w:val="nil"/>
        </w:pBdr>
        <w:spacing w:after="220"/>
        <w:ind w:right="-46"/>
        <w:jc w:val="center"/>
        <w:rPr>
          <w:rFonts w:ascii="Century Gothic" w:eastAsia="Century Gothic" w:hAnsi="Century Gothic" w:cs="Century Gothic"/>
          <w:color w:val="808080"/>
          <w:sz w:val="20"/>
          <w:szCs w:val="20"/>
        </w:rPr>
      </w:pPr>
    </w:p>
    <w:p w14:paraId="0F60F46E" w14:textId="77777777" w:rsidR="004B2C26" w:rsidRDefault="004B2C26">
      <w:pPr>
        <w:rPr>
          <w:rFonts w:ascii="Century Gothic" w:eastAsia="Century Gothic" w:hAnsi="Century Gothic" w:cs="Century Gothic"/>
          <w:sz w:val="20"/>
          <w:szCs w:val="20"/>
        </w:rPr>
      </w:pPr>
    </w:p>
    <w:p w14:paraId="00DEA33D" w14:textId="77777777" w:rsidR="00B63CAC" w:rsidRDefault="00B63CAC">
      <w:pPr>
        <w:rPr>
          <w:rFonts w:ascii="Century Gothic" w:eastAsia="Century Gothic" w:hAnsi="Century Gothic" w:cs="Century Gothic"/>
          <w:sz w:val="20"/>
          <w:szCs w:val="20"/>
        </w:rPr>
      </w:pPr>
    </w:p>
    <w:p w14:paraId="78290EEF" w14:textId="2D7CB2C1" w:rsidR="00B63CAC" w:rsidRPr="004B2C26" w:rsidRDefault="006011A3" w:rsidP="004B2C26">
      <w:pPr>
        <w:pStyle w:val="TOCHeading"/>
        <w:spacing w:after="0"/>
        <w:jc w:val="center"/>
        <w:rPr>
          <w:rFonts w:asciiTheme="minorHAnsi" w:hAnsiTheme="minorHAnsi" w:cstheme="minorHAnsi"/>
          <w:b w:val="0"/>
          <w:bCs w:val="0"/>
          <w:color w:val="000000" w:themeColor="text1"/>
          <w:sz w:val="72"/>
          <w:szCs w:val="72"/>
        </w:rPr>
      </w:pPr>
      <w:r w:rsidRPr="004B2C26">
        <w:rPr>
          <w:rFonts w:asciiTheme="minorHAnsi" w:hAnsiTheme="minorHAnsi" w:cstheme="minorHAnsi"/>
          <w:b w:val="0"/>
          <w:bCs w:val="0"/>
          <w:color w:val="000000" w:themeColor="text1"/>
          <w:sz w:val="72"/>
          <w:szCs w:val="72"/>
        </w:rPr>
        <w:t>ALLERG</w:t>
      </w:r>
      <w:r w:rsidR="00DD4AE7" w:rsidRPr="004B2C26">
        <w:rPr>
          <w:rFonts w:asciiTheme="minorHAnsi" w:hAnsiTheme="minorHAnsi" w:cstheme="minorHAnsi"/>
          <w:b w:val="0"/>
          <w:bCs w:val="0"/>
          <w:color w:val="000000" w:themeColor="text1"/>
          <w:sz w:val="72"/>
          <w:szCs w:val="72"/>
        </w:rPr>
        <w:t>Y</w:t>
      </w:r>
      <w:r w:rsidRPr="004B2C26">
        <w:rPr>
          <w:rFonts w:asciiTheme="minorHAnsi" w:hAnsiTheme="minorHAnsi" w:cstheme="minorHAnsi"/>
          <w:b w:val="0"/>
          <w:bCs w:val="0"/>
          <w:color w:val="000000" w:themeColor="text1"/>
          <w:sz w:val="72"/>
          <w:szCs w:val="72"/>
        </w:rPr>
        <w:t xml:space="preserve"> POLICY</w:t>
      </w:r>
    </w:p>
    <w:p w14:paraId="5A2ED45F" w14:textId="77777777" w:rsidR="00B63CAC" w:rsidRDefault="00B63CAC">
      <w:pPr>
        <w:spacing w:after="0"/>
        <w:rPr>
          <w:rFonts w:ascii="Century Gothic" w:eastAsia="Century Gothic" w:hAnsi="Century Gothic" w:cs="Century Gothic"/>
          <w:sz w:val="20"/>
          <w:szCs w:val="20"/>
        </w:rPr>
      </w:pPr>
    </w:p>
    <w:p w14:paraId="519614F5" w14:textId="77777777" w:rsidR="00B63CAC" w:rsidRDefault="00B63CAC">
      <w:pPr>
        <w:spacing w:after="0"/>
        <w:rPr>
          <w:rFonts w:ascii="Century Gothic" w:eastAsia="Century Gothic" w:hAnsi="Century Gothic" w:cs="Century Gothic"/>
          <w:sz w:val="20"/>
          <w:szCs w:val="20"/>
        </w:rPr>
      </w:pPr>
    </w:p>
    <w:p w14:paraId="05AEC9AF" w14:textId="77777777" w:rsidR="00B63CAC" w:rsidRDefault="00B63CAC">
      <w:pPr>
        <w:spacing w:after="0"/>
        <w:rPr>
          <w:rFonts w:ascii="Century Gothic" w:eastAsia="Century Gothic" w:hAnsi="Century Gothic" w:cs="Century Gothic"/>
          <w:sz w:val="20"/>
          <w:szCs w:val="20"/>
        </w:rPr>
      </w:pPr>
    </w:p>
    <w:p w14:paraId="0715A111" w14:textId="77777777" w:rsidR="00B63CAC" w:rsidRDefault="00B63CAC">
      <w:pPr>
        <w:spacing w:after="0"/>
        <w:rPr>
          <w:rFonts w:ascii="Century Gothic" w:eastAsia="Century Gothic" w:hAnsi="Century Gothic" w:cs="Century Gothic"/>
          <w:sz w:val="20"/>
          <w:szCs w:val="20"/>
        </w:rPr>
      </w:pPr>
    </w:p>
    <w:p w14:paraId="63D0AFE9" w14:textId="5BE97EBF" w:rsidR="00B63CAC" w:rsidRDefault="00B63CAC">
      <w:pPr>
        <w:spacing w:after="0"/>
      </w:pPr>
    </w:p>
    <w:p w14:paraId="685FE5B3" w14:textId="77777777" w:rsidR="00281DD1" w:rsidRDefault="00281DD1">
      <w:pPr>
        <w:spacing w:after="0"/>
      </w:pPr>
    </w:p>
    <w:p w14:paraId="7B580752" w14:textId="77777777" w:rsidR="00281DD1" w:rsidRDefault="00281DD1">
      <w:pPr>
        <w:spacing w:after="0"/>
      </w:pPr>
    </w:p>
    <w:p w14:paraId="3F7BA8BC" w14:textId="77777777" w:rsidR="00281DD1" w:rsidRDefault="00281DD1">
      <w:pPr>
        <w:spacing w:after="0"/>
      </w:pPr>
    </w:p>
    <w:p w14:paraId="6248BBF6" w14:textId="060509CB" w:rsidR="00281DD1" w:rsidRPr="00AC64A9" w:rsidRDefault="00281DD1" w:rsidP="00281DD1">
      <w:pPr>
        <w:spacing w:after="0"/>
        <w:rPr>
          <w:rFonts w:ascii="Calibri" w:hAnsi="Calibri" w:cs="Calibri"/>
          <w:sz w:val="22"/>
          <w:szCs w:val="22"/>
        </w:rPr>
      </w:pPr>
      <w:r w:rsidRPr="00AC64A9">
        <w:rPr>
          <w:rFonts w:ascii="Calibri" w:hAnsi="Calibri" w:cs="Calibri"/>
          <w:sz w:val="22"/>
          <w:szCs w:val="22"/>
        </w:rPr>
        <w:t xml:space="preserve">This is a Category B policy. It applies to all schools in the Trust, with school-specific elements approved by the Local Academy Committee. </w:t>
      </w:r>
    </w:p>
    <w:p w14:paraId="1B5FBE8F" w14:textId="77777777" w:rsidR="00281DD1" w:rsidRPr="00AC64A9" w:rsidRDefault="00281DD1" w:rsidP="00281DD1">
      <w:pPr>
        <w:spacing w:after="0"/>
        <w:rPr>
          <w:rFonts w:ascii="Calibri" w:hAnsi="Calibri" w:cs="Calibri"/>
          <w:sz w:val="22"/>
          <w:szCs w:val="22"/>
        </w:rPr>
      </w:pPr>
    </w:p>
    <w:tbl>
      <w:tblPr>
        <w:tblW w:w="93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FBFBF"/>
        <w:tblLook w:val="04A0" w:firstRow="1" w:lastRow="0" w:firstColumn="1" w:lastColumn="0" w:noHBand="0" w:noVBand="1"/>
      </w:tblPr>
      <w:tblGrid>
        <w:gridCol w:w="7371"/>
        <w:gridCol w:w="1959"/>
      </w:tblGrid>
      <w:tr w:rsidR="00281DD1" w:rsidRPr="00AC64A9" w14:paraId="4275B489" w14:textId="77777777" w:rsidTr="00D373D9">
        <w:trPr>
          <w:trHeight w:val="318"/>
        </w:trPr>
        <w:tc>
          <w:tcPr>
            <w:tcW w:w="7371" w:type="dxa"/>
            <w:shd w:val="clear" w:color="auto" w:fill="BFBFBF" w:themeFill="background1" w:themeFillShade="BF"/>
            <w:vAlign w:val="center"/>
          </w:tcPr>
          <w:p w14:paraId="431E46E5" w14:textId="77777777" w:rsidR="00281DD1" w:rsidRPr="00AC64A9" w:rsidRDefault="00281DD1" w:rsidP="00D373D9">
            <w:pPr>
              <w:spacing w:after="0"/>
              <w:rPr>
                <w:rFonts w:ascii="Calibri" w:hAnsi="Calibri" w:cs="Calibri"/>
                <w:color w:val="000000"/>
                <w:sz w:val="22"/>
                <w:szCs w:val="22"/>
              </w:rPr>
            </w:pPr>
            <w:r w:rsidRPr="00AC64A9">
              <w:rPr>
                <w:rFonts w:ascii="Calibri" w:hAnsi="Calibri" w:cs="Calibri"/>
                <w:color w:val="000000"/>
                <w:sz w:val="22"/>
                <w:szCs w:val="22"/>
              </w:rPr>
              <w:t xml:space="preserve">Last review date </w:t>
            </w:r>
          </w:p>
        </w:tc>
        <w:tc>
          <w:tcPr>
            <w:tcW w:w="1959" w:type="dxa"/>
            <w:shd w:val="clear" w:color="auto" w:fill="BFBFBF" w:themeFill="background1" w:themeFillShade="BF"/>
            <w:vAlign w:val="center"/>
          </w:tcPr>
          <w:p w14:paraId="7B929BF3" w14:textId="2FF10BDC" w:rsidR="00281DD1" w:rsidRPr="00AC64A9" w:rsidRDefault="00AC64A9" w:rsidP="00D373D9">
            <w:pPr>
              <w:spacing w:after="0"/>
              <w:rPr>
                <w:rFonts w:ascii="Calibri" w:hAnsi="Calibri" w:cs="Calibri"/>
                <w:color w:val="000000"/>
                <w:sz w:val="22"/>
                <w:szCs w:val="22"/>
              </w:rPr>
            </w:pPr>
            <w:r>
              <w:rPr>
                <w:rFonts w:ascii="Calibri" w:hAnsi="Calibri" w:cs="Calibri"/>
                <w:color w:val="000000"/>
                <w:sz w:val="22"/>
                <w:szCs w:val="22"/>
              </w:rPr>
              <w:t>October</w:t>
            </w:r>
            <w:r w:rsidR="00281DD1" w:rsidRPr="00AC64A9">
              <w:rPr>
                <w:rFonts w:ascii="Calibri" w:hAnsi="Calibri" w:cs="Calibri"/>
                <w:color w:val="000000"/>
                <w:sz w:val="22"/>
                <w:szCs w:val="22"/>
              </w:rPr>
              <w:t xml:space="preserve"> 2025</w:t>
            </w:r>
          </w:p>
        </w:tc>
      </w:tr>
      <w:tr w:rsidR="00281DD1" w:rsidRPr="00AC64A9" w14:paraId="545CAF82" w14:textId="77777777" w:rsidTr="00D373D9">
        <w:trPr>
          <w:trHeight w:val="318"/>
        </w:trPr>
        <w:tc>
          <w:tcPr>
            <w:tcW w:w="7371" w:type="dxa"/>
            <w:shd w:val="clear" w:color="auto" w:fill="BFBFBF" w:themeFill="background1" w:themeFillShade="BF"/>
            <w:vAlign w:val="center"/>
          </w:tcPr>
          <w:p w14:paraId="389BBDF7" w14:textId="4076A7D2" w:rsidR="00281DD1" w:rsidRPr="00AC64A9" w:rsidRDefault="00281DD1" w:rsidP="00D373D9">
            <w:pPr>
              <w:spacing w:after="0"/>
              <w:rPr>
                <w:rFonts w:ascii="Calibri" w:hAnsi="Calibri" w:cs="Calibri"/>
                <w:color w:val="000000"/>
                <w:sz w:val="22"/>
                <w:szCs w:val="22"/>
              </w:rPr>
            </w:pPr>
            <w:r w:rsidRPr="00AC64A9">
              <w:rPr>
                <w:rFonts w:ascii="Calibri" w:hAnsi="Calibri" w:cs="Calibri"/>
                <w:color w:val="000000"/>
                <w:sz w:val="22"/>
                <w:szCs w:val="22"/>
              </w:rPr>
              <w:t>Date approved by the Chief Executive Officer on behalf of Trust Board</w:t>
            </w:r>
          </w:p>
        </w:tc>
        <w:tc>
          <w:tcPr>
            <w:tcW w:w="1959" w:type="dxa"/>
            <w:shd w:val="clear" w:color="auto" w:fill="BFBFBF" w:themeFill="background1" w:themeFillShade="BF"/>
            <w:vAlign w:val="center"/>
          </w:tcPr>
          <w:p w14:paraId="49D39089" w14:textId="341DEE47" w:rsidR="00281DD1" w:rsidRPr="00AC64A9" w:rsidRDefault="00AC64A9" w:rsidP="00D373D9">
            <w:pPr>
              <w:spacing w:after="0"/>
              <w:rPr>
                <w:rFonts w:ascii="Calibri" w:hAnsi="Calibri" w:cs="Calibri"/>
                <w:color w:val="000000"/>
                <w:sz w:val="22"/>
                <w:szCs w:val="22"/>
              </w:rPr>
            </w:pPr>
            <w:r>
              <w:rPr>
                <w:rFonts w:ascii="Calibri" w:hAnsi="Calibri" w:cs="Calibri"/>
                <w:color w:val="000000"/>
                <w:sz w:val="22"/>
                <w:szCs w:val="22"/>
              </w:rPr>
              <w:t xml:space="preserve">October </w:t>
            </w:r>
            <w:r w:rsidR="00281DD1" w:rsidRPr="00AC64A9">
              <w:rPr>
                <w:rFonts w:ascii="Calibri" w:hAnsi="Calibri" w:cs="Calibri"/>
                <w:color w:val="000000"/>
                <w:sz w:val="22"/>
                <w:szCs w:val="22"/>
              </w:rPr>
              <w:t>2025</w:t>
            </w:r>
          </w:p>
        </w:tc>
      </w:tr>
      <w:tr w:rsidR="00281DD1" w:rsidRPr="00AC64A9" w14:paraId="3DF9CDF9" w14:textId="77777777" w:rsidTr="00D373D9">
        <w:trPr>
          <w:trHeight w:val="334"/>
        </w:trPr>
        <w:tc>
          <w:tcPr>
            <w:tcW w:w="7371" w:type="dxa"/>
            <w:shd w:val="clear" w:color="auto" w:fill="BFBFBF" w:themeFill="background1" w:themeFillShade="BF"/>
            <w:vAlign w:val="center"/>
          </w:tcPr>
          <w:p w14:paraId="02C602F8" w14:textId="56AF28A0" w:rsidR="00281DD1" w:rsidRPr="00AC64A9" w:rsidRDefault="00281DD1" w:rsidP="00D373D9">
            <w:pPr>
              <w:spacing w:after="0"/>
              <w:rPr>
                <w:rFonts w:ascii="Calibri" w:hAnsi="Calibri" w:cs="Calibri"/>
                <w:color w:val="000000"/>
                <w:sz w:val="22"/>
                <w:szCs w:val="22"/>
              </w:rPr>
            </w:pPr>
            <w:r w:rsidRPr="00AC64A9">
              <w:rPr>
                <w:rFonts w:ascii="Calibri" w:hAnsi="Calibri" w:cs="Calibri"/>
                <w:color w:val="000000"/>
                <w:sz w:val="22"/>
                <w:szCs w:val="22"/>
              </w:rPr>
              <w:t>Date for next review</w:t>
            </w:r>
          </w:p>
        </w:tc>
        <w:tc>
          <w:tcPr>
            <w:tcW w:w="1959" w:type="dxa"/>
            <w:shd w:val="clear" w:color="auto" w:fill="BFBFBF" w:themeFill="background1" w:themeFillShade="BF"/>
            <w:vAlign w:val="center"/>
          </w:tcPr>
          <w:p w14:paraId="016C976C" w14:textId="684E20A2" w:rsidR="00281DD1" w:rsidRPr="00AC64A9" w:rsidRDefault="00AC64A9" w:rsidP="00D373D9">
            <w:pPr>
              <w:spacing w:after="0"/>
              <w:rPr>
                <w:rFonts w:ascii="Calibri" w:hAnsi="Calibri" w:cs="Calibri"/>
                <w:color w:val="000000"/>
                <w:sz w:val="22"/>
                <w:szCs w:val="22"/>
              </w:rPr>
            </w:pPr>
            <w:r>
              <w:rPr>
                <w:rFonts w:ascii="Calibri" w:hAnsi="Calibri" w:cs="Calibri"/>
                <w:color w:val="000000"/>
                <w:sz w:val="22"/>
                <w:szCs w:val="22"/>
              </w:rPr>
              <w:t>October 2026</w:t>
            </w:r>
          </w:p>
        </w:tc>
      </w:tr>
    </w:tbl>
    <w:p w14:paraId="335F9BB9" w14:textId="77777777" w:rsidR="00281DD1" w:rsidRPr="00AC64A9" w:rsidRDefault="00281DD1" w:rsidP="00281DD1">
      <w:pPr>
        <w:spacing w:after="160" w:line="259" w:lineRule="auto"/>
        <w:jc w:val="left"/>
        <w:rPr>
          <w:rFonts w:ascii="Calibri" w:hAnsi="Calibri" w:cs="Calibri"/>
          <w:b/>
          <w:color w:val="000000" w:themeColor="text1"/>
          <w:sz w:val="22"/>
          <w:szCs w:val="22"/>
        </w:rPr>
      </w:pPr>
    </w:p>
    <w:tbl>
      <w:tblPr>
        <w:tblStyle w:val="TableGrid"/>
        <w:tblW w:w="9351" w:type="dxa"/>
        <w:tblLook w:val="04A0" w:firstRow="1" w:lastRow="0" w:firstColumn="1" w:lastColumn="0" w:noHBand="0" w:noVBand="1"/>
      </w:tblPr>
      <w:tblGrid>
        <w:gridCol w:w="7366"/>
        <w:gridCol w:w="1985"/>
      </w:tblGrid>
      <w:tr w:rsidR="00281DD1" w:rsidRPr="00AC64A9" w14:paraId="042FE58C" w14:textId="77777777" w:rsidTr="00D373D9">
        <w:tc>
          <w:tcPr>
            <w:tcW w:w="7366" w:type="dxa"/>
          </w:tcPr>
          <w:p w14:paraId="75E5DFDF" w14:textId="1EBBD088" w:rsidR="00281DD1" w:rsidRPr="00AC64A9" w:rsidRDefault="00281DD1" w:rsidP="007C25C3">
            <w:pPr>
              <w:spacing w:after="160" w:line="259" w:lineRule="auto"/>
              <w:jc w:val="left"/>
              <w:rPr>
                <w:rFonts w:ascii="Calibri" w:hAnsi="Calibri" w:cs="Calibri"/>
                <w:b/>
                <w:color w:val="000000" w:themeColor="text1"/>
                <w:sz w:val="22"/>
                <w:szCs w:val="22"/>
              </w:rPr>
            </w:pPr>
            <w:r w:rsidRPr="00AC64A9">
              <w:rPr>
                <w:rFonts w:ascii="Calibri" w:hAnsi="Calibri" w:cs="Calibri"/>
                <w:b/>
                <w:color w:val="000000" w:themeColor="text1"/>
                <w:sz w:val="22"/>
                <w:szCs w:val="22"/>
              </w:rPr>
              <w:t xml:space="preserve">Approved by </w:t>
            </w:r>
            <w:r w:rsidR="007C25C3">
              <w:rPr>
                <w:rFonts w:ascii="Calibri" w:hAnsi="Calibri" w:cs="Calibri"/>
                <w:b/>
                <w:color w:val="000000" w:themeColor="text1"/>
                <w:sz w:val="22"/>
                <w:szCs w:val="22"/>
              </w:rPr>
              <w:t xml:space="preserve">St </w:t>
            </w:r>
            <w:proofErr w:type="spellStart"/>
            <w:r w:rsidR="007C25C3">
              <w:rPr>
                <w:rFonts w:ascii="Calibri" w:hAnsi="Calibri" w:cs="Calibri"/>
                <w:b/>
                <w:color w:val="000000" w:themeColor="text1"/>
                <w:sz w:val="22"/>
                <w:szCs w:val="22"/>
              </w:rPr>
              <w:t>Buryan</w:t>
            </w:r>
            <w:proofErr w:type="spellEnd"/>
            <w:r w:rsidR="007C25C3">
              <w:rPr>
                <w:rFonts w:ascii="Calibri" w:hAnsi="Calibri" w:cs="Calibri"/>
                <w:b/>
                <w:color w:val="000000" w:themeColor="text1"/>
                <w:sz w:val="22"/>
                <w:szCs w:val="22"/>
              </w:rPr>
              <w:t xml:space="preserve"> Academy Primary</w:t>
            </w:r>
            <w:r w:rsidRPr="00AC64A9">
              <w:rPr>
                <w:rFonts w:ascii="Calibri" w:hAnsi="Calibri" w:cs="Calibri"/>
                <w:b/>
                <w:color w:val="000000" w:themeColor="text1"/>
                <w:sz w:val="22"/>
                <w:szCs w:val="22"/>
              </w:rPr>
              <w:t xml:space="preserve"> Local Academy Committee for the (</w:t>
            </w:r>
            <w:r w:rsidR="007C25C3">
              <w:rPr>
                <w:rFonts w:ascii="Calibri" w:hAnsi="Calibri" w:cs="Calibri"/>
                <w:b/>
                <w:color w:val="000000" w:themeColor="text1"/>
                <w:sz w:val="22"/>
                <w:szCs w:val="22"/>
              </w:rPr>
              <w:t>2025/26)</w:t>
            </w:r>
            <w:r w:rsidRPr="00AC64A9">
              <w:rPr>
                <w:rFonts w:ascii="Calibri" w:hAnsi="Calibri" w:cs="Calibri"/>
                <w:b/>
                <w:color w:val="000000" w:themeColor="text1"/>
                <w:sz w:val="22"/>
                <w:szCs w:val="22"/>
              </w:rPr>
              <w:t xml:space="preserve"> academic year</w:t>
            </w:r>
          </w:p>
        </w:tc>
        <w:tc>
          <w:tcPr>
            <w:tcW w:w="1985" w:type="dxa"/>
          </w:tcPr>
          <w:p w14:paraId="0ECA5BC9" w14:textId="77777777" w:rsidR="00281DD1" w:rsidRPr="00AC64A9" w:rsidRDefault="00281DD1" w:rsidP="00D373D9">
            <w:pPr>
              <w:spacing w:after="160" w:line="259" w:lineRule="auto"/>
              <w:jc w:val="left"/>
              <w:rPr>
                <w:rFonts w:ascii="Calibri" w:hAnsi="Calibri" w:cs="Calibri"/>
                <w:b/>
                <w:color w:val="000000" w:themeColor="text1"/>
                <w:sz w:val="22"/>
                <w:szCs w:val="22"/>
              </w:rPr>
            </w:pPr>
          </w:p>
        </w:tc>
      </w:tr>
    </w:tbl>
    <w:p w14:paraId="55E99CA2" w14:textId="1A7B557A" w:rsidR="00AC64A9" w:rsidRDefault="00AC64A9">
      <w:pPr>
        <w:rPr>
          <w:rFonts w:eastAsia="Times New Roman" w:cs="Calibri"/>
          <w:b/>
          <w:bCs/>
          <w:color w:val="000000"/>
          <w:szCs w:val="22"/>
        </w:rPr>
      </w:pPr>
    </w:p>
    <w:p w14:paraId="7E2AC3B2" w14:textId="77777777" w:rsidR="00AC64A9" w:rsidRPr="00AC64A9" w:rsidRDefault="00AC64A9" w:rsidP="00AC64A9">
      <w:pPr>
        <w:spacing w:after="0"/>
        <w:textAlignment w:val="baseline"/>
        <w:rPr>
          <w:rFonts w:asciiTheme="minorHAnsi" w:eastAsia="Times New Roman" w:hAnsiTheme="minorHAnsi" w:cstheme="minorHAnsi"/>
          <w:color w:val="000000"/>
          <w:sz w:val="22"/>
          <w:szCs w:val="22"/>
        </w:rPr>
      </w:pPr>
      <w:r w:rsidRPr="00AC64A9">
        <w:rPr>
          <w:rFonts w:asciiTheme="minorHAnsi" w:eastAsia="Times New Roman" w:hAnsiTheme="minorHAnsi" w:cstheme="minorHAnsi"/>
          <w:b/>
          <w:bCs/>
          <w:color w:val="000000"/>
          <w:sz w:val="22"/>
          <w:szCs w:val="22"/>
        </w:rPr>
        <w:lastRenderedPageBreak/>
        <w:t>Document Control</w:t>
      </w:r>
      <w:r w:rsidRPr="00AC64A9">
        <w:rPr>
          <w:rFonts w:asciiTheme="minorHAnsi" w:eastAsia="Times New Roman" w:hAnsiTheme="minorHAnsi" w:cstheme="minorHAnsi"/>
          <w:color w:val="000000"/>
          <w:sz w:val="22"/>
          <w:szCs w:val="22"/>
        </w:rPr>
        <w:t> </w:t>
      </w:r>
    </w:p>
    <w:p w14:paraId="49A2837E" w14:textId="77777777" w:rsidR="00AC64A9" w:rsidRPr="00AC64A9" w:rsidRDefault="00AC64A9" w:rsidP="00AC64A9">
      <w:pPr>
        <w:spacing w:after="0"/>
        <w:textAlignment w:val="baseline"/>
        <w:rPr>
          <w:rFonts w:asciiTheme="minorHAnsi" w:eastAsia="Times New Roman" w:hAnsiTheme="minorHAnsi" w:cstheme="minorHAnsi"/>
          <w:sz w:val="22"/>
          <w:szCs w:val="22"/>
        </w:rPr>
      </w:pPr>
    </w:p>
    <w:p w14:paraId="7A9B4DF7" w14:textId="77777777" w:rsidR="00AC64A9" w:rsidRPr="00AC64A9" w:rsidRDefault="00AC64A9" w:rsidP="00AC64A9">
      <w:pPr>
        <w:shd w:val="clear" w:color="auto" w:fill="F2F2F2"/>
        <w:spacing w:after="0"/>
        <w:textAlignment w:val="baseline"/>
        <w:rPr>
          <w:rFonts w:asciiTheme="minorHAnsi" w:eastAsia="Times New Roman" w:hAnsiTheme="minorHAnsi" w:cstheme="minorHAnsi"/>
          <w:sz w:val="22"/>
          <w:szCs w:val="22"/>
        </w:rPr>
      </w:pPr>
      <w:r w:rsidRPr="00AC64A9">
        <w:rPr>
          <w:rFonts w:asciiTheme="minorHAnsi" w:eastAsia="Times New Roman" w:hAnsiTheme="minorHAnsi" w:cstheme="minorHAnsi"/>
          <w:sz w:val="22"/>
          <w:szCs w:val="22"/>
        </w:rPr>
        <w:t xml:space="preserve">Document version numbering will follow the following format.  Whole numbers for approved versions, </w:t>
      </w:r>
      <w:proofErr w:type="spellStart"/>
      <w:r w:rsidRPr="00AC64A9">
        <w:rPr>
          <w:rFonts w:asciiTheme="minorHAnsi" w:eastAsia="Times New Roman" w:hAnsiTheme="minorHAnsi" w:cstheme="minorHAnsi"/>
          <w:sz w:val="22"/>
          <w:szCs w:val="22"/>
        </w:rPr>
        <w:t>eg</w:t>
      </w:r>
      <w:proofErr w:type="spellEnd"/>
      <w:r w:rsidRPr="00AC64A9">
        <w:rPr>
          <w:rFonts w:asciiTheme="minorHAnsi" w:eastAsia="Times New Roman" w:hAnsiTheme="minorHAnsi" w:cstheme="minorHAnsi"/>
          <w:sz w:val="22"/>
          <w:szCs w:val="22"/>
        </w:rPr>
        <w:t xml:space="preserve"> 1.0, 2.0, 3.0 etc.  Decimals will be used to represent the current working draft version, </w:t>
      </w:r>
      <w:proofErr w:type="spellStart"/>
      <w:r w:rsidRPr="00AC64A9">
        <w:rPr>
          <w:rFonts w:asciiTheme="minorHAnsi" w:eastAsia="Times New Roman" w:hAnsiTheme="minorHAnsi" w:cstheme="minorHAnsi"/>
          <w:sz w:val="22"/>
          <w:szCs w:val="22"/>
        </w:rPr>
        <w:t>eg</w:t>
      </w:r>
      <w:proofErr w:type="spellEnd"/>
      <w:r w:rsidRPr="00AC64A9">
        <w:rPr>
          <w:rFonts w:asciiTheme="minorHAnsi" w:eastAsia="Times New Roman" w:hAnsiTheme="minorHAnsi" w:cstheme="minorHAnsi"/>
          <w:sz w:val="22"/>
          <w:szCs w:val="22"/>
        </w:rPr>
        <w:t xml:space="preserve"> 1.1, 1.2, 1.3 etc.  For example, when writing a procedural document for the first time the initial draft will be version 0.1.   </w:t>
      </w:r>
    </w:p>
    <w:p w14:paraId="330AEABA" w14:textId="77777777" w:rsidR="00AC64A9" w:rsidRPr="00AC64A9" w:rsidRDefault="00AC64A9" w:rsidP="00AC64A9">
      <w:pPr>
        <w:spacing w:after="0"/>
        <w:textAlignment w:val="baseline"/>
        <w:rPr>
          <w:rFonts w:asciiTheme="minorHAnsi" w:eastAsia="Times New Roman" w:hAnsiTheme="minorHAnsi" w:cstheme="minorHAnsi"/>
          <w:sz w:val="22"/>
          <w:szCs w:val="22"/>
        </w:rPr>
      </w:pPr>
    </w:p>
    <w:p w14:paraId="44DBADEC" w14:textId="77777777" w:rsidR="00AC64A9" w:rsidRPr="00AC64A9" w:rsidRDefault="00AC64A9" w:rsidP="00AC64A9">
      <w:pPr>
        <w:spacing w:after="0"/>
        <w:textAlignment w:val="baseline"/>
        <w:rPr>
          <w:rFonts w:asciiTheme="minorHAnsi" w:eastAsia="Times New Roman" w:hAnsiTheme="minorHAnsi" w:cstheme="minorHAnsi"/>
          <w:sz w:val="22"/>
          <w:szCs w:val="22"/>
        </w:rPr>
      </w:pPr>
      <w:r w:rsidRPr="00AC64A9">
        <w:rPr>
          <w:rFonts w:asciiTheme="minorHAnsi" w:eastAsia="Times New Roman" w:hAnsiTheme="minorHAnsi" w:cstheme="minorHAnsi"/>
          <w:sz w:val="22"/>
          <w:szCs w:val="22"/>
        </w:rPr>
        <w:t>The table below provides details of the changes made to this document, to inform those reviewing and approving the document.  </w:t>
      </w:r>
    </w:p>
    <w:p w14:paraId="3AAC1418" w14:textId="77777777" w:rsidR="00AC64A9" w:rsidRPr="00AC64A9" w:rsidRDefault="00AC64A9" w:rsidP="00AC64A9">
      <w:pPr>
        <w:spacing w:after="0"/>
        <w:textAlignment w:val="baseline"/>
        <w:rPr>
          <w:rFonts w:asciiTheme="minorHAnsi" w:eastAsia="Times New Roman" w:hAnsiTheme="minorHAnsi" w:cstheme="minorHAnsi"/>
          <w:sz w:val="22"/>
          <w:szCs w:val="22"/>
        </w:rPr>
      </w:pP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0"/>
        <w:gridCol w:w="1260"/>
        <w:gridCol w:w="5850"/>
      </w:tblGrid>
      <w:tr w:rsidR="00AC64A9" w:rsidRPr="00AC64A9" w14:paraId="1CE08621" w14:textId="77777777" w:rsidTr="00D373D9">
        <w:trPr>
          <w:trHeight w:val="300"/>
        </w:trPr>
        <w:tc>
          <w:tcPr>
            <w:tcW w:w="1920" w:type="dxa"/>
            <w:tcBorders>
              <w:top w:val="single" w:sz="6" w:space="0" w:color="auto"/>
              <w:left w:val="single" w:sz="6" w:space="0" w:color="auto"/>
              <w:bottom w:val="single" w:sz="6" w:space="0" w:color="auto"/>
              <w:right w:val="single" w:sz="6" w:space="0" w:color="auto"/>
            </w:tcBorders>
            <w:hideMark/>
          </w:tcPr>
          <w:p w14:paraId="768BC2FE" w14:textId="77777777" w:rsidR="00AC64A9" w:rsidRPr="00AC64A9" w:rsidRDefault="00AC64A9" w:rsidP="00D373D9">
            <w:pPr>
              <w:spacing w:after="0"/>
              <w:textAlignment w:val="baseline"/>
              <w:rPr>
                <w:rFonts w:asciiTheme="minorHAnsi" w:eastAsia="Times New Roman" w:hAnsiTheme="minorHAnsi" w:cstheme="minorHAnsi"/>
                <w:sz w:val="22"/>
                <w:szCs w:val="22"/>
              </w:rPr>
            </w:pPr>
            <w:r w:rsidRPr="00AC64A9">
              <w:rPr>
                <w:rFonts w:asciiTheme="minorHAnsi" w:eastAsia="Times New Roman" w:hAnsiTheme="minorHAnsi" w:cstheme="minorHAnsi"/>
                <w:b/>
                <w:bCs/>
                <w:color w:val="000000"/>
                <w:sz w:val="22"/>
                <w:szCs w:val="22"/>
              </w:rPr>
              <w:t>Document Edition</w:t>
            </w:r>
            <w:r w:rsidRPr="00AC64A9">
              <w:rPr>
                <w:rFonts w:asciiTheme="minorHAnsi" w:eastAsia="Times New Roman" w:hAnsiTheme="minorHAnsi" w:cstheme="minorHAnsi"/>
                <w:color w:val="000000"/>
                <w:sz w:val="22"/>
                <w:szCs w:val="22"/>
              </w:rPr>
              <w:t> </w:t>
            </w:r>
          </w:p>
        </w:tc>
        <w:tc>
          <w:tcPr>
            <w:tcW w:w="1260" w:type="dxa"/>
            <w:tcBorders>
              <w:top w:val="single" w:sz="6" w:space="0" w:color="auto"/>
              <w:left w:val="single" w:sz="6" w:space="0" w:color="auto"/>
              <w:bottom w:val="single" w:sz="6" w:space="0" w:color="auto"/>
              <w:right w:val="single" w:sz="6" w:space="0" w:color="auto"/>
            </w:tcBorders>
            <w:hideMark/>
          </w:tcPr>
          <w:p w14:paraId="6AC48827" w14:textId="77777777" w:rsidR="00AC64A9" w:rsidRPr="00AC64A9" w:rsidRDefault="00AC64A9" w:rsidP="00D373D9">
            <w:pPr>
              <w:spacing w:after="0"/>
              <w:textAlignment w:val="baseline"/>
              <w:rPr>
                <w:rFonts w:asciiTheme="minorHAnsi" w:eastAsia="Times New Roman" w:hAnsiTheme="minorHAnsi" w:cstheme="minorHAnsi"/>
                <w:sz w:val="22"/>
                <w:szCs w:val="22"/>
              </w:rPr>
            </w:pPr>
            <w:r w:rsidRPr="00AC64A9">
              <w:rPr>
                <w:rFonts w:asciiTheme="minorHAnsi" w:eastAsia="Times New Roman" w:hAnsiTheme="minorHAnsi" w:cstheme="minorHAnsi"/>
                <w:b/>
                <w:bCs/>
                <w:color w:val="000000"/>
                <w:sz w:val="22"/>
                <w:szCs w:val="22"/>
              </w:rPr>
              <w:t>Section</w:t>
            </w:r>
            <w:r w:rsidRPr="00AC64A9">
              <w:rPr>
                <w:rFonts w:asciiTheme="minorHAnsi" w:eastAsia="Times New Roman" w:hAnsiTheme="minorHAnsi" w:cstheme="minorHAnsi"/>
                <w:color w:val="000000"/>
                <w:sz w:val="22"/>
                <w:szCs w:val="22"/>
              </w:rPr>
              <w:t> </w:t>
            </w:r>
          </w:p>
        </w:tc>
        <w:tc>
          <w:tcPr>
            <w:tcW w:w="5850" w:type="dxa"/>
            <w:tcBorders>
              <w:top w:val="single" w:sz="6" w:space="0" w:color="auto"/>
              <w:left w:val="single" w:sz="6" w:space="0" w:color="auto"/>
              <w:bottom w:val="single" w:sz="6" w:space="0" w:color="auto"/>
              <w:right w:val="single" w:sz="6" w:space="0" w:color="auto"/>
            </w:tcBorders>
            <w:hideMark/>
          </w:tcPr>
          <w:p w14:paraId="10A82001" w14:textId="77777777" w:rsidR="00AC64A9" w:rsidRPr="00AC64A9" w:rsidRDefault="00AC64A9" w:rsidP="00D373D9">
            <w:pPr>
              <w:spacing w:after="0"/>
              <w:textAlignment w:val="baseline"/>
              <w:rPr>
                <w:rFonts w:asciiTheme="minorHAnsi" w:eastAsia="Times New Roman" w:hAnsiTheme="minorHAnsi" w:cstheme="minorHAnsi"/>
                <w:sz w:val="22"/>
                <w:szCs w:val="22"/>
              </w:rPr>
            </w:pPr>
            <w:r w:rsidRPr="00AC64A9">
              <w:rPr>
                <w:rFonts w:asciiTheme="minorHAnsi" w:eastAsia="Times New Roman" w:hAnsiTheme="minorHAnsi" w:cstheme="minorHAnsi"/>
                <w:b/>
                <w:bCs/>
                <w:color w:val="000000"/>
                <w:sz w:val="22"/>
                <w:szCs w:val="22"/>
              </w:rPr>
              <w:t>Details of Change</w:t>
            </w:r>
            <w:r w:rsidRPr="00AC64A9">
              <w:rPr>
                <w:rFonts w:asciiTheme="minorHAnsi" w:eastAsia="Times New Roman" w:hAnsiTheme="minorHAnsi" w:cstheme="minorHAnsi"/>
                <w:color w:val="000000"/>
                <w:sz w:val="22"/>
                <w:szCs w:val="22"/>
              </w:rPr>
              <w:t> </w:t>
            </w:r>
          </w:p>
        </w:tc>
      </w:tr>
      <w:tr w:rsidR="00AC64A9" w:rsidRPr="00AC64A9" w14:paraId="120A20B0" w14:textId="77777777" w:rsidTr="00D373D9">
        <w:trPr>
          <w:trHeight w:val="300"/>
        </w:trPr>
        <w:tc>
          <w:tcPr>
            <w:tcW w:w="1920" w:type="dxa"/>
            <w:tcBorders>
              <w:top w:val="single" w:sz="6" w:space="0" w:color="auto"/>
              <w:left w:val="single" w:sz="6" w:space="0" w:color="auto"/>
              <w:bottom w:val="single" w:sz="6" w:space="0" w:color="auto"/>
              <w:right w:val="single" w:sz="6" w:space="0" w:color="auto"/>
            </w:tcBorders>
            <w:hideMark/>
          </w:tcPr>
          <w:p w14:paraId="6C866991" w14:textId="02DA165D" w:rsidR="00AC64A9" w:rsidRPr="00AC64A9" w:rsidRDefault="00AC64A9" w:rsidP="00D373D9">
            <w:pPr>
              <w:spacing w:after="0"/>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0.1</w:t>
            </w:r>
          </w:p>
        </w:tc>
        <w:tc>
          <w:tcPr>
            <w:tcW w:w="1260" w:type="dxa"/>
            <w:tcBorders>
              <w:top w:val="single" w:sz="6" w:space="0" w:color="auto"/>
              <w:left w:val="single" w:sz="6" w:space="0" w:color="auto"/>
              <w:bottom w:val="single" w:sz="6" w:space="0" w:color="auto"/>
              <w:right w:val="single" w:sz="6" w:space="0" w:color="auto"/>
            </w:tcBorders>
            <w:hideMark/>
          </w:tcPr>
          <w:p w14:paraId="7B8CC7BF" w14:textId="77777777" w:rsidR="00AC64A9" w:rsidRPr="00AC64A9" w:rsidRDefault="00AC64A9" w:rsidP="00D373D9">
            <w:pPr>
              <w:spacing w:after="0"/>
              <w:textAlignment w:val="baseline"/>
              <w:rPr>
                <w:rFonts w:asciiTheme="minorHAnsi" w:eastAsia="Times New Roman" w:hAnsiTheme="minorHAnsi" w:cstheme="minorHAnsi"/>
                <w:sz w:val="22"/>
                <w:szCs w:val="22"/>
              </w:rPr>
            </w:pPr>
            <w:r w:rsidRPr="00AC64A9">
              <w:rPr>
                <w:rFonts w:asciiTheme="minorHAnsi" w:eastAsia="Times New Roman" w:hAnsiTheme="minorHAnsi" w:cstheme="minorHAnsi"/>
                <w:color w:val="000000"/>
                <w:sz w:val="22"/>
                <w:szCs w:val="22"/>
              </w:rPr>
              <w:t>All </w:t>
            </w:r>
          </w:p>
        </w:tc>
        <w:tc>
          <w:tcPr>
            <w:tcW w:w="5850" w:type="dxa"/>
            <w:tcBorders>
              <w:top w:val="single" w:sz="6" w:space="0" w:color="auto"/>
              <w:left w:val="single" w:sz="6" w:space="0" w:color="auto"/>
              <w:bottom w:val="single" w:sz="6" w:space="0" w:color="auto"/>
              <w:right w:val="single" w:sz="6" w:space="0" w:color="auto"/>
            </w:tcBorders>
            <w:hideMark/>
          </w:tcPr>
          <w:p w14:paraId="62D7F620" w14:textId="28E2F0B9" w:rsidR="00AC64A9" w:rsidRPr="00AC64A9" w:rsidRDefault="00AC64A9" w:rsidP="00D373D9">
            <w:pPr>
              <w:spacing w:after="0"/>
              <w:textAlignment w:val="baseline"/>
              <w:rPr>
                <w:rFonts w:asciiTheme="minorHAnsi" w:eastAsia="Times New Roman" w:hAnsiTheme="minorHAnsi" w:cstheme="minorHAnsi"/>
                <w:sz w:val="22"/>
                <w:szCs w:val="22"/>
              </w:rPr>
            </w:pPr>
            <w:r w:rsidRPr="00AC64A9">
              <w:rPr>
                <w:rFonts w:asciiTheme="minorHAnsi" w:eastAsia="Times New Roman" w:hAnsiTheme="minorHAnsi" w:cstheme="minorHAnsi"/>
                <w:color w:val="000000"/>
                <w:sz w:val="22"/>
                <w:szCs w:val="22"/>
              </w:rPr>
              <w:t>New policy </w:t>
            </w:r>
            <w:r>
              <w:rPr>
                <w:rFonts w:asciiTheme="minorHAnsi" w:eastAsia="Times New Roman" w:hAnsiTheme="minorHAnsi" w:cstheme="minorHAnsi"/>
                <w:color w:val="000000"/>
                <w:sz w:val="22"/>
                <w:szCs w:val="22"/>
              </w:rPr>
              <w:t>drafted using model templates and guidance from Anaphylaxis UK, Allergy UK, Allergy School and The Key.</w:t>
            </w:r>
          </w:p>
        </w:tc>
      </w:tr>
      <w:tr w:rsidR="00AC64A9" w:rsidRPr="00AC64A9" w14:paraId="4D4E1DC2" w14:textId="77777777" w:rsidTr="00D373D9">
        <w:trPr>
          <w:trHeight w:val="300"/>
        </w:trPr>
        <w:tc>
          <w:tcPr>
            <w:tcW w:w="1920" w:type="dxa"/>
            <w:tcBorders>
              <w:top w:val="single" w:sz="6" w:space="0" w:color="auto"/>
              <w:left w:val="single" w:sz="6" w:space="0" w:color="auto"/>
              <w:bottom w:val="single" w:sz="6" w:space="0" w:color="auto"/>
              <w:right w:val="single" w:sz="6" w:space="0" w:color="auto"/>
            </w:tcBorders>
            <w:hideMark/>
          </w:tcPr>
          <w:p w14:paraId="2994CB78" w14:textId="175D4C0E" w:rsidR="00AC64A9" w:rsidRPr="00AC64A9" w:rsidRDefault="00AC64A9" w:rsidP="00D373D9">
            <w:pPr>
              <w:spacing w:after="0"/>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1.0</w:t>
            </w:r>
          </w:p>
        </w:tc>
        <w:tc>
          <w:tcPr>
            <w:tcW w:w="1260" w:type="dxa"/>
            <w:tcBorders>
              <w:top w:val="single" w:sz="6" w:space="0" w:color="auto"/>
              <w:left w:val="single" w:sz="6" w:space="0" w:color="auto"/>
              <w:bottom w:val="single" w:sz="6" w:space="0" w:color="auto"/>
              <w:right w:val="single" w:sz="6" w:space="0" w:color="auto"/>
            </w:tcBorders>
            <w:hideMark/>
          </w:tcPr>
          <w:p w14:paraId="4C4E71AA" w14:textId="77777777" w:rsidR="00AC64A9" w:rsidRPr="00AC64A9" w:rsidRDefault="00AC64A9" w:rsidP="00D373D9">
            <w:pPr>
              <w:spacing w:after="0"/>
              <w:textAlignment w:val="baseline"/>
              <w:rPr>
                <w:rFonts w:asciiTheme="minorHAnsi" w:eastAsia="Times New Roman" w:hAnsiTheme="minorHAnsi" w:cstheme="minorHAnsi"/>
                <w:sz w:val="22"/>
                <w:szCs w:val="22"/>
              </w:rPr>
            </w:pPr>
            <w:r w:rsidRPr="00AC64A9">
              <w:rPr>
                <w:rFonts w:asciiTheme="minorHAnsi" w:eastAsia="Times New Roman" w:hAnsiTheme="minorHAnsi" w:cstheme="minorHAnsi"/>
                <w:color w:val="000000"/>
                <w:sz w:val="22"/>
                <w:szCs w:val="22"/>
              </w:rPr>
              <w:t>All </w:t>
            </w:r>
          </w:p>
        </w:tc>
        <w:tc>
          <w:tcPr>
            <w:tcW w:w="5850" w:type="dxa"/>
            <w:tcBorders>
              <w:top w:val="single" w:sz="6" w:space="0" w:color="auto"/>
              <w:left w:val="single" w:sz="6" w:space="0" w:color="auto"/>
              <w:bottom w:val="single" w:sz="6" w:space="0" w:color="auto"/>
              <w:right w:val="single" w:sz="6" w:space="0" w:color="auto"/>
            </w:tcBorders>
            <w:hideMark/>
          </w:tcPr>
          <w:p w14:paraId="786B7400" w14:textId="66F3E95E" w:rsidR="00AC64A9" w:rsidRPr="00AC64A9" w:rsidRDefault="00AC64A9" w:rsidP="00D373D9">
            <w:pPr>
              <w:spacing w:after="0"/>
              <w:textAlignment w:val="baseline"/>
              <w:rPr>
                <w:rFonts w:asciiTheme="minorHAnsi" w:eastAsia="Times New Roman" w:hAnsiTheme="minorHAnsi" w:cstheme="minorHAnsi"/>
                <w:sz w:val="22"/>
                <w:szCs w:val="22"/>
              </w:rPr>
            </w:pPr>
            <w:r>
              <w:rPr>
                <w:rFonts w:asciiTheme="minorHAnsi" w:eastAsia="Times New Roman" w:hAnsiTheme="minorHAnsi" w:cstheme="minorHAnsi"/>
                <w:color w:val="000000"/>
                <w:sz w:val="22"/>
                <w:szCs w:val="22"/>
              </w:rPr>
              <w:t>Approved by the Chief Executive Officer on behalf of Trust Board, October 2025.</w:t>
            </w:r>
          </w:p>
        </w:tc>
      </w:tr>
    </w:tbl>
    <w:p w14:paraId="0ADCB40F" w14:textId="77777777" w:rsidR="00AC64A9" w:rsidRPr="00AC64A9" w:rsidRDefault="00AC64A9" w:rsidP="00AC64A9">
      <w:pPr>
        <w:spacing w:after="0"/>
        <w:ind w:right="-60"/>
        <w:jc w:val="left"/>
        <w:textAlignment w:val="baseline"/>
        <w:rPr>
          <w:rFonts w:asciiTheme="minorHAnsi" w:eastAsia="Times New Roman" w:hAnsiTheme="minorHAnsi" w:cstheme="minorHAnsi"/>
          <w:sz w:val="22"/>
          <w:szCs w:val="22"/>
        </w:rPr>
      </w:pPr>
      <w:r w:rsidRPr="00AC64A9">
        <w:rPr>
          <w:rFonts w:asciiTheme="minorHAnsi" w:eastAsia="Times New Roman" w:hAnsiTheme="minorHAnsi" w:cstheme="minorHAnsi"/>
          <w:sz w:val="22"/>
          <w:szCs w:val="22"/>
        </w:rPr>
        <w:t> </w:t>
      </w:r>
    </w:p>
    <w:p w14:paraId="31CBA1DC" w14:textId="77777777" w:rsidR="00281DD1" w:rsidRPr="00AC64A9" w:rsidRDefault="00281DD1" w:rsidP="00281DD1">
      <w:pPr>
        <w:spacing w:after="0"/>
        <w:textAlignment w:val="baseline"/>
        <w:rPr>
          <w:rFonts w:asciiTheme="minorHAnsi" w:eastAsia="Times New Roman" w:hAnsiTheme="minorHAnsi" w:cstheme="minorHAnsi"/>
          <w:b/>
          <w:bCs/>
          <w:color w:val="000000"/>
          <w:sz w:val="22"/>
          <w:szCs w:val="22"/>
        </w:rPr>
      </w:pPr>
    </w:p>
    <w:p w14:paraId="227933E1" w14:textId="77777777" w:rsidR="00281DD1" w:rsidRDefault="00281DD1">
      <w:pPr>
        <w:spacing w:after="0"/>
        <w:rPr>
          <w:rFonts w:ascii="Century Gothic" w:eastAsia="Century Gothic" w:hAnsi="Century Gothic" w:cs="Century Gothic"/>
          <w:b/>
          <w:sz w:val="28"/>
          <w:szCs w:val="28"/>
        </w:rPr>
      </w:pPr>
    </w:p>
    <w:p w14:paraId="1411BC32" w14:textId="77777777" w:rsidR="00AC64A9" w:rsidRDefault="00AC64A9">
      <w:pPr>
        <w:rPr>
          <w:rFonts w:ascii="Century Gothic" w:eastAsia="Century Gothic" w:hAnsi="Century Gothic" w:cs="Century Gothic"/>
          <w:sz w:val="28"/>
          <w:szCs w:val="28"/>
        </w:rPr>
      </w:pPr>
      <w:bookmarkStart w:id="0" w:name="_heading=h.72lcxy5xatec" w:colFirst="0" w:colLast="0"/>
      <w:bookmarkStart w:id="1" w:name="_heading=h.lce1swpjp3t0" w:colFirst="0" w:colLast="0"/>
      <w:bookmarkEnd w:id="0"/>
      <w:bookmarkEnd w:id="1"/>
      <w:r>
        <w:rPr>
          <w:rFonts w:ascii="Century Gothic" w:eastAsia="Century Gothic" w:hAnsi="Century Gothic" w:cs="Century Gothic"/>
          <w:sz w:val="28"/>
          <w:szCs w:val="28"/>
        </w:rPr>
        <w:br w:type="page"/>
      </w:r>
    </w:p>
    <w:bookmarkStart w:id="2" w:name="_Toc210224751" w:displacedByCustomXml="next"/>
    <w:sdt>
      <w:sdtPr>
        <w:rPr>
          <w:rFonts w:eastAsia="Arial" w:cs="Arial"/>
          <w:b w:val="0"/>
          <w:color w:val="auto"/>
          <w:szCs w:val="21"/>
        </w:rPr>
        <w:id w:val="470418831"/>
        <w:docPartObj>
          <w:docPartGallery w:val="Table of Contents"/>
          <w:docPartUnique/>
        </w:docPartObj>
      </w:sdtPr>
      <w:sdtEndPr>
        <w:rPr>
          <w:noProof/>
        </w:rPr>
      </w:sdtEndPr>
      <w:sdtContent>
        <w:p w14:paraId="0D8CE6DD" w14:textId="5A085DDB" w:rsidR="00D5330F" w:rsidRPr="00366061" w:rsidRDefault="00D5330F" w:rsidP="009B08AA">
          <w:pPr>
            <w:pStyle w:val="Heading2"/>
            <w:rPr>
              <w:sz w:val="28"/>
              <w:szCs w:val="28"/>
            </w:rPr>
          </w:pPr>
          <w:r w:rsidRPr="00366061">
            <w:rPr>
              <w:sz w:val="28"/>
              <w:szCs w:val="28"/>
            </w:rPr>
            <w:t>Table of Contents</w:t>
          </w:r>
          <w:bookmarkEnd w:id="2"/>
        </w:p>
        <w:p w14:paraId="62EBED0F" w14:textId="24DD9E95" w:rsidR="009B08AA" w:rsidRPr="00366061" w:rsidRDefault="00D5330F">
          <w:pPr>
            <w:pStyle w:val="TOC2"/>
            <w:tabs>
              <w:tab w:val="right" w:leader="dot" w:pos="9394"/>
            </w:tabs>
            <w:rPr>
              <w:rFonts w:eastAsiaTheme="minorEastAsia" w:cstheme="minorBidi"/>
              <w:b w:val="0"/>
              <w:bCs w:val="0"/>
              <w:noProof/>
              <w:kern w:val="2"/>
              <w:sz w:val="24"/>
              <w:szCs w:val="24"/>
              <w:lang w:bidi="ar-SA"/>
              <w14:ligatures w14:val="standardContextual"/>
            </w:rPr>
          </w:pPr>
          <w:r w:rsidRPr="00366061">
            <w:rPr>
              <w:b w:val="0"/>
              <w:bCs w:val="0"/>
            </w:rPr>
            <w:fldChar w:fldCharType="begin"/>
          </w:r>
          <w:r w:rsidRPr="00366061">
            <w:instrText xml:space="preserve"> TOC \o "1-3" \h \z \u </w:instrText>
          </w:r>
          <w:r w:rsidRPr="00366061">
            <w:rPr>
              <w:b w:val="0"/>
              <w:bCs w:val="0"/>
            </w:rPr>
            <w:fldChar w:fldCharType="separate"/>
          </w:r>
        </w:p>
        <w:p w14:paraId="0FF23F1B" w14:textId="0C41B49C" w:rsidR="009B08AA" w:rsidRPr="00064CC8" w:rsidRDefault="000E2C1B">
          <w:pPr>
            <w:pStyle w:val="TOC1"/>
            <w:tabs>
              <w:tab w:val="left" w:pos="630"/>
              <w:tab w:val="right" w:leader="dot" w:pos="9394"/>
            </w:tabs>
            <w:rPr>
              <w:rFonts w:eastAsiaTheme="minorEastAsia"/>
              <w:b w:val="0"/>
              <w:bCs w:val="0"/>
              <w:i w:val="0"/>
              <w:iCs w:val="0"/>
              <w:noProof/>
              <w:kern w:val="2"/>
              <w:lang w:bidi="ar-SA"/>
              <w14:ligatures w14:val="standardContextual"/>
            </w:rPr>
          </w:pPr>
          <w:hyperlink w:anchor="_Toc210224752" w:history="1">
            <w:r w:rsidR="009B08AA" w:rsidRPr="00064CC8">
              <w:rPr>
                <w:rStyle w:val="Hyperlink"/>
                <w:i w:val="0"/>
                <w:iCs w:val="0"/>
                <w:noProof/>
                <w:lang w:val="en-US"/>
              </w:rPr>
              <w:t>1.</w:t>
            </w:r>
            <w:r w:rsidR="009B08AA" w:rsidRPr="00064CC8">
              <w:rPr>
                <w:rFonts w:eastAsiaTheme="minorEastAsia"/>
                <w:b w:val="0"/>
                <w:bCs w:val="0"/>
                <w:i w:val="0"/>
                <w:iCs w:val="0"/>
                <w:noProof/>
                <w:kern w:val="2"/>
                <w:lang w:bidi="ar-SA"/>
                <w14:ligatures w14:val="standardContextual"/>
              </w:rPr>
              <w:tab/>
            </w:r>
            <w:r w:rsidR="009B08AA" w:rsidRPr="00064CC8">
              <w:rPr>
                <w:rStyle w:val="Hyperlink"/>
                <w:i w:val="0"/>
                <w:iCs w:val="0"/>
                <w:noProof/>
              </w:rPr>
              <w:t>Introduction</w:t>
            </w:r>
            <w:r w:rsidR="009B08AA" w:rsidRPr="00064CC8">
              <w:rPr>
                <w:i w:val="0"/>
                <w:iCs w:val="0"/>
                <w:noProof/>
                <w:webHidden/>
              </w:rPr>
              <w:tab/>
            </w:r>
            <w:r w:rsidR="009B08AA" w:rsidRPr="00064CC8">
              <w:rPr>
                <w:i w:val="0"/>
                <w:iCs w:val="0"/>
                <w:noProof/>
                <w:webHidden/>
              </w:rPr>
              <w:fldChar w:fldCharType="begin"/>
            </w:r>
            <w:r w:rsidR="009B08AA" w:rsidRPr="00064CC8">
              <w:rPr>
                <w:i w:val="0"/>
                <w:iCs w:val="0"/>
                <w:noProof/>
                <w:webHidden/>
              </w:rPr>
              <w:instrText xml:space="preserve"> PAGEREF _Toc210224752 \h </w:instrText>
            </w:r>
            <w:r w:rsidR="009B08AA" w:rsidRPr="00064CC8">
              <w:rPr>
                <w:i w:val="0"/>
                <w:iCs w:val="0"/>
                <w:noProof/>
                <w:webHidden/>
              </w:rPr>
            </w:r>
            <w:r w:rsidR="009B08AA" w:rsidRPr="00064CC8">
              <w:rPr>
                <w:i w:val="0"/>
                <w:iCs w:val="0"/>
                <w:noProof/>
                <w:webHidden/>
              </w:rPr>
              <w:fldChar w:fldCharType="separate"/>
            </w:r>
            <w:r w:rsidR="009B08AA" w:rsidRPr="00064CC8">
              <w:rPr>
                <w:i w:val="0"/>
                <w:iCs w:val="0"/>
                <w:noProof/>
                <w:webHidden/>
              </w:rPr>
              <w:t>6</w:t>
            </w:r>
            <w:r w:rsidR="009B08AA" w:rsidRPr="00064CC8">
              <w:rPr>
                <w:i w:val="0"/>
                <w:iCs w:val="0"/>
                <w:noProof/>
                <w:webHidden/>
              </w:rPr>
              <w:fldChar w:fldCharType="end"/>
            </w:r>
          </w:hyperlink>
        </w:p>
        <w:p w14:paraId="5B6B9C70" w14:textId="42A278D1" w:rsidR="009B08AA" w:rsidRPr="00064CC8" w:rsidRDefault="000E2C1B">
          <w:pPr>
            <w:pStyle w:val="TOC1"/>
            <w:tabs>
              <w:tab w:val="left" w:pos="630"/>
              <w:tab w:val="right" w:leader="dot" w:pos="9394"/>
            </w:tabs>
            <w:rPr>
              <w:rFonts w:eastAsiaTheme="minorEastAsia"/>
              <w:b w:val="0"/>
              <w:bCs w:val="0"/>
              <w:i w:val="0"/>
              <w:iCs w:val="0"/>
              <w:noProof/>
              <w:kern w:val="2"/>
              <w:lang w:bidi="ar-SA"/>
              <w14:ligatures w14:val="standardContextual"/>
            </w:rPr>
          </w:pPr>
          <w:hyperlink w:anchor="_Toc210224753" w:history="1">
            <w:r w:rsidR="009B08AA" w:rsidRPr="00064CC8">
              <w:rPr>
                <w:rStyle w:val="Hyperlink"/>
                <w:i w:val="0"/>
                <w:iCs w:val="0"/>
                <w:noProof/>
              </w:rPr>
              <w:t>2.</w:t>
            </w:r>
            <w:r w:rsidR="009B08AA" w:rsidRPr="00064CC8">
              <w:rPr>
                <w:rFonts w:eastAsiaTheme="minorEastAsia"/>
                <w:b w:val="0"/>
                <w:bCs w:val="0"/>
                <w:i w:val="0"/>
                <w:iCs w:val="0"/>
                <w:noProof/>
                <w:kern w:val="2"/>
                <w:lang w:bidi="ar-SA"/>
                <w14:ligatures w14:val="standardContextual"/>
              </w:rPr>
              <w:tab/>
            </w:r>
            <w:r w:rsidR="009B08AA" w:rsidRPr="00064CC8">
              <w:rPr>
                <w:rStyle w:val="Hyperlink"/>
                <w:i w:val="0"/>
                <w:iCs w:val="0"/>
                <w:noProof/>
              </w:rPr>
              <w:t>Policy statement and aims</w:t>
            </w:r>
            <w:r w:rsidR="009B08AA" w:rsidRPr="00064CC8">
              <w:rPr>
                <w:i w:val="0"/>
                <w:iCs w:val="0"/>
                <w:noProof/>
                <w:webHidden/>
              </w:rPr>
              <w:tab/>
            </w:r>
            <w:r w:rsidR="009B08AA" w:rsidRPr="00064CC8">
              <w:rPr>
                <w:i w:val="0"/>
                <w:iCs w:val="0"/>
                <w:noProof/>
                <w:webHidden/>
              </w:rPr>
              <w:fldChar w:fldCharType="begin"/>
            </w:r>
            <w:r w:rsidR="009B08AA" w:rsidRPr="00064CC8">
              <w:rPr>
                <w:i w:val="0"/>
                <w:iCs w:val="0"/>
                <w:noProof/>
                <w:webHidden/>
              </w:rPr>
              <w:instrText xml:space="preserve"> PAGEREF _Toc210224753 \h </w:instrText>
            </w:r>
            <w:r w:rsidR="009B08AA" w:rsidRPr="00064CC8">
              <w:rPr>
                <w:i w:val="0"/>
                <w:iCs w:val="0"/>
                <w:noProof/>
                <w:webHidden/>
              </w:rPr>
            </w:r>
            <w:r w:rsidR="009B08AA" w:rsidRPr="00064CC8">
              <w:rPr>
                <w:i w:val="0"/>
                <w:iCs w:val="0"/>
                <w:noProof/>
                <w:webHidden/>
              </w:rPr>
              <w:fldChar w:fldCharType="separate"/>
            </w:r>
            <w:r w:rsidR="009B08AA" w:rsidRPr="00064CC8">
              <w:rPr>
                <w:i w:val="0"/>
                <w:iCs w:val="0"/>
                <w:noProof/>
                <w:webHidden/>
              </w:rPr>
              <w:t>6</w:t>
            </w:r>
            <w:r w:rsidR="009B08AA" w:rsidRPr="00064CC8">
              <w:rPr>
                <w:i w:val="0"/>
                <w:iCs w:val="0"/>
                <w:noProof/>
                <w:webHidden/>
              </w:rPr>
              <w:fldChar w:fldCharType="end"/>
            </w:r>
          </w:hyperlink>
        </w:p>
        <w:p w14:paraId="4A5D6647" w14:textId="55E53AAF" w:rsidR="009B08AA" w:rsidRPr="00064CC8" w:rsidRDefault="000E2C1B">
          <w:pPr>
            <w:pStyle w:val="TOC1"/>
            <w:tabs>
              <w:tab w:val="left" w:pos="630"/>
              <w:tab w:val="right" w:leader="dot" w:pos="9394"/>
            </w:tabs>
            <w:rPr>
              <w:rFonts w:eastAsiaTheme="minorEastAsia"/>
              <w:b w:val="0"/>
              <w:bCs w:val="0"/>
              <w:i w:val="0"/>
              <w:iCs w:val="0"/>
              <w:noProof/>
              <w:kern w:val="2"/>
              <w:lang w:bidi="ar-SA"/>
              <w14:ligatures w14:val="standardContextual"/>
            </w:rPr>
          </w:pPr>
          <w:hyperlink w:anchor="_Toc210224754" w:history="1">
            <w:r w:rsidR="009B08AA" w:rsidRPr="00064CC8">
              <w:rPr>
                <w:rStyle w:val="Hyperlink"/>
                <w:i w:val="0"/>
                <w:iCs w:val="0"/>
                <w:noProof/>
              </w:rPr>
              <w:t>3.</w:t>
            </w:r>
            <w:r w:rsidR="009B08AA" w:rsidRPr="00064CC8">
              <w:rPr>
                <w:rFonts w:eastAsiaTheme="minorEastAsia"/>
                <w:b w:val="0"/>
                <w:bCs w:val="0"/>
                <w:i w:val="0"/>
                <w:iCs w:val="0"/>
                <w:noProof/>
                <w:kern w:val="2"/>
                <w:lang w:bidi="ar-SA"/>
                <w14:ligatures w14:val="standardContextual"/>
              </w:rPr>
              <w:tab/>
            </w:r>
            <w:r w:rsidR="009B08AA" w:rsidRPr="00064CC8">
              <w:rPr>
                <w:rStyle w:val="Hyperlink"/>
                <w:i w:val="0"/>
                <w:iCs w:val="0"/>
                <w:noProof/>
              </w:rPr>
              <w:t>Equalities Statement</w:t>
            </w:r>
            <w:r w:rsidR="009B08AA" w:rsidRPr="00064CC8">
              <w:rPr>
                <w:i w:val="0"/>
                <w:iCs w:val="0"/>
                <w:noProof/>
                <w:webHidden/>
              </w:rPr>
              <w:tab/>
            </w:r>
            <w:r w:rsidR="009B08AA" w:rsidRPr="00064CC8">
              <w:rPr>
                <w:i w:val="0"/>
                <w:iCs w:val="0"/>
                <w:noProof/>
                <w:webHidden/>
              </w:rPr>
              <w:fldChar w:fldCharType="begin"/>
            </w:r>
            <w:r w:rsidR="009B08AA" w:rsidRPr="00064CC8">
              <w:rPr>
                <w:i w:val="0"/>
                <w:iCs w:val="0"/>
                <w:noProof/>
                <w:webHidden/>
              </w:rPr>
              <w:instrText xml:space="preserve"> PAGEREF _Toc210224754 \h </w:instrText>
            </w:r>
            <w:r w:rsidR="009B08AA" w:rsidRPr="00064CC8">
              <w:rPr>
                <w:i w:val="0"/>
                <w:iCs w:val="0"/>
                <w:noProof/>
                <w:webHidden/>
              </w:rPr>
            </w:r>
            <w:r w:rsidR="009B08AA" w:rsidRPr="00064CC8">
              <w:rPr>
                <w:i w:val="0"/>
                <w:iCs w:val="0"/>
                <w:noProof/>
                <w:webHidden/>
              </w:rPr>
              <w:fldChar w:fldCharType="separate"/>
            </w:r>
            <w:r w:rsidR="009B08AA" w:rsidRPr="00064CC8">
              <w:rPr>
                <w:i w:val="0"/>
                <w:iCs w:val="0"/>
                <w:noProof/>
                <w:webHidden/>
              </w:rPr>
              <w:t>7</w:t>
            </w:r>
            <w:r w:rsidR="009B08AA" w:rsidRPr="00064CC8">
              <w:rPr>
                <w:i w:val="0"/>
                <w:iCs w:val="0"/>
                <w:noProof/>
                <w:webHidden/>
              </w:rPr>
              <w:fldChar w:fldCharType="end"/>
            </w:r>
          </w:hyperlink>
        </w:p>
        <w:p w14:paraId="62FAFF35" w14:textId="2CB8C9EB" w:rsidR="009B08AA" w:rsidRPr="00064CC8" w:rsidRDefault="000E2C1B">
          <w:pPr>
            <w:pStyle w:val="TOC1"/>
            <w:tabs>
              <w:tab w:val="left" w:pos="630"/>
              <w:tab w:val="right" w:leader="dot" w:pos="9394"/>
            </w:tabs>
            <w:rPr>
              <w:rFonts w:eastAsiaTheme="minorEastAsia"/>
              <w:b w:val="0"/>
              <w:bCs w:val="0"/>
              <w:i w:val="0"/>
              <w:iCs w:val="0"/>
              <w:noProof/>
              <w:kern w:val="2"/>
              <w:lang w:bidi="ar-SA"/>
              <w14:ligatures w14:val="standardContextual"/>
            </w:rPr>
          </w:pPr>
          <w:hyperlink w:anchor="_Toc210224756" w:history="1">
            <w:r w:rsidR="009B08AA" w:rsidRPr="00064CC8">
              <w:rPr>
                <w:rStyle w:val="Hyperlink"/>
                <w:i w:val="0"/>
                <w:iCs w:val="0"/>
                <w:noProof/>
              </w:rPr>
              <w:t>4.</w:t>
            </w:r>
            <w:r w:rsidR="009B08AA" w:rsidRPr="00064CC8">
              <w:rPr>
                <w:rFonts w:eastAsiaTheme="minorEastAsia"/>
                <w:b w:val="0"/>
                <w:bCs w:val="0"/>
                <w:i w:val="0"/>
                <w:iCs w:val="0"/>
                <w:noProof/>
                <w:kern w:val="2"/>
                <w:lang w:bidi="ar-SA"/>
                <w14:ligatures w14:val="standardContextual"/>
              </w:rPr>
              <w:tab/>
            </w:r>
            <w:r w:rsidR="009B08AA" w:rsidRPr="00064CC8">
              <w:rPr>
                <w:rStyle w:val="Hyperlink"/>
                <w:i w:val="0"/>
                <w:iCs w:val="0"/>
                <w:noProof/>
              </w:rPr>
              <w:t>Legislation, statutory requirements and statutory guidance</w:t>
            </w:r>
            <w:r w:rsidR="009B08AA" w:rsidRPr="00064CC8">
              <w:rPr>
                <w:i w:val="0"/>
                <w:iCs w:val="0"/>
                <w:noProof/>
                <w:webHidden/>
              </w:rPr>
              <w:tab/>
            </w:r>
            <w:r w:rsidR="009B08AA" w:rsidRPr="00064CC8">
              <w:rPr>
                <w:i w:val="0"/>
                <w:iCs w:val="0"/>
                <w:noProof/>
                <w:webHidden/>
              </w:rPr>
              <w:fldChar w:fldCharType="begin"/>
            </w:r>
            <w:r w:rsidR="009B08AA" w:rsidRPr="00064CC8">
              <w:rPr>
                <w:i w:val="0"/>
                <w:iCs w:val="0"/>
                <w:noProof/>
                <w:webHidden/>
              </w:rPr>
              <w:instrText xml:space="preserve"> PAGEREF _Toc210224756 \h </w:instrText>
            </w:r>
            <w:r w:rsidR="009B08AA" w:rsidRPr="00064CC8">
              <w:rPr>
                <w:i w:val="0"/>
                <w:iCs w:val="0"/>
                <w:noProof/>
                <w:webHidden/>
              </w:rPr>
            </w:r>
            <w:r w:rsidR="009B08AA" w:rsidRPr="00064CC8">
              <w:rPr>
                <w:i w:val="0"/>
                <w:iCs w:val="0"/>
                <w:noProof/>
                <w:webHidden/>
              </w:rPr>
              <w:fldChar w:fldCharType="separate"/>
            </w:r>
            <w:r w:rsidR="009B08AA" w:rsidRPr="00064CC8">
              <w:rPr>
                <w:i w:val="0"/>
                <w:iCs w:val="0"/>
                <w:noProof/>
                <w:webHidden/>
              </w:rPr>
              <w:t>7</w:t>
            </w:r>
            <w:r w:rsidR="009B08AA" w:rsidRPr="00064CC8">
              <w:rPr>
                <w:i w:val="0"/>
                <w:iCs w:val="0"/>
                <w:noProof/>
                <w:webHidden/>
              </w:rPr>
              <w:fldChar w:fldCharType="end"/>
            </w:r>
          </w:hyperlink>
        </w:p>
        <w:p w14:paraId="52A46BE2" w14:textId="1B36C3E0" w:rsidR="009B08AA" w:rsidRPr="00064CC8" w:rsidRDefault="000E2C1B">
          <w:pPr>
            <w:pStyle w:val="TOC1"/>
            <w:tabs>
              <w:tab w:val="left" w:pos="630"/>
              <w:tab w:val="right" w:leader="dot" w:pos="9394"/>
            </w:tabs>
            <w:rPr>
              <w:rFonts w:eastAsiaTheme="minorEastAsia"/>
              <w:b w:val="0"/>
              <w:bCs w:val="0"/>
              <w:i w:val="0"/>
              <w:iCs w:val="0"/>
              <w:noProof/>
              <w:kern w:val="2"/>
              <w:lang w:bidi="ar-SA"/>
              <w14:ligatures w14:val="standardContextual"/>
            </w:rPr>
          </w:pPr>
          <w:hyperlink w:anchor="_Toc210224758" w:history="1">
            <w:r w:rsidR="009B08AA" w:rsidRPr="00064CC8">
              <w:rPr>
                <w:rStyle w:val="Hyperlink"/>
                <w:i w:val="0"/>
                <w:iCs w:val="0"/>
                <w:noProof/>
              </w:rPr>
              <w:t>5.</w:t>
            </w:r>
            <w:r w:rsidR="009B08AA" w:rsidRPr="00064CC8">
              <w:rPr>
                <w:rFonts w:eastAsiaTheme="minorEastAsia"/>
                <w:b w:val="0"/>
                <w:bCs w:val="0"/>
                <w:i w:val="0"/>
                <w:iCs w:val="0"/>
                <w:noProof/>
                <w:kern w:val="2"/>
                <w:lang w:bidi="ar-SA"/>
                <w14:ligatures w14:val="standardContextual"/>
              </w:rPr>
              <w:tab/>
            </w:r>
            <w:r w:rsidR="009B08AA" w:rsidRPr="00064CC8">
              <w:rPr>
                <w:rStyle w:val="Hyperlink"/>
                <w:i w:val="0"/>
                <w:iCs w:val="0"/>
                <w:noProof/>
              </w:rPr>
              <w:t>Roles and responsibilities</w:t>
            </w:r>
            <w:r w:rsidR="009B08AA" w:rsidRPr="00064CC8">
              <w:rPr>
                <w:i w:val="0"/>
                <w:iCs w:val="0"/>
                <w:noProof/>
                <w:webHidden/>
              </w:rPr>
              <w:tab/>
            </w:r>
            <w:r w:rsidR="009B08AA" w:rsidRPr="00064CC8">
              <w:rPr>
                <w:i w:val="0"/>
                <w:iCs w:val="0"/>
                <w:noProof/>
                <w:webHidden/>
              </w:rPr>
              <w:fldChar w:fldCharType="begin"/>
            </w:r>
            <w:r w:rsidR="009B08AA" w:rsidRPr="00064CC8">
              <w:rPr>
                <w:i w:val="0"/>
                <w:iCs w:val="0"/>
                <w:noProof/>
                <w:webHidden/>
              </w:rPr>
              <w:instrText xml:space="preserve"> PAGEREF _Toc210224758 \h </w:instrText>
            </w:r>
            <w:r w:rsidR="009B08AA" w:rsidRPr="00064CC8">
              <w:rPr>
                <w:i w:val="0"/>
                <w:iCs w:val="0"/>
                <w:noProof/>
                <w:webHidden/>
              </w:rPr>
            </w:r>
            <w:r w:rsidR="009B08AA" w:rsidRPr="00064CC8">
              <w:rPr>
                <w:i w:val="0"/>
                <w:iCs w:val="0"/>
                <w:noProof/>
                <w:webHidden/>
              </w:rPr>
              <w:fldChar w:fldCharType="separate"/>
            </w:r>
            <w:r w:rsidR="009B08AA" w:rsidRPr="00064CC8">
              <w:rPr>
                <w:i w:val="0"/>
                <w:iCs w:val="0"/>
                <w:noProof/>
                <w:webHidden/>
              </w:rPr>
              <w:t>7</w:t>
            </w:r>
            <w:r w:rsidR="009B08AA" w:rsidRPr="00064CC8">
              <w:rPr>
                <w:i w:val="0"/>
                <w:iCs w:val="0"/>
                <w:noProof/>
                <w:webHidden/>
              </w:rPr>
              <w:fldChar w:fldCharType="end"/>
            </w:r>
          </w:hyperlink>
        </w:p>
        <w:p w14:paraId="08CBA555" w14:textId="2197510B" w:rsidR="009B08AA" w:rsidRPr="00064CC8" w:rsidRDefault="000E2C1B">
          <w:pPr>
            <w:pStyle w:val="TOC1"/>
            <w:tabs>
              <w:tab w:val="left" w:pos="630"/>
              <w:tab w:val="right" w:leader="dot" w:pos="9394"/>
            </w:tabs>
            <w:rPr>
              <w:rFonts w:eastAsiaTheme="minorEastAsia"/>
              <w:b w:val="0"/>
              <w:bCs w:val="0"/>
              <w:i w:val="0"/>
              <w:iCs w:val="0"/>
              <w:noProof/>
              <w:kern w:val="2"/>
              <w:lang w:bidi="ar-SA"/>
              <w14:ligatures w14:val="standardContextual"/>
            </w:rPr>
          </w:pPr>
          <w:hyperlink w:anchor="_Toc210224759" w:history="1">
            <w:r w:rsidR="009B08AA" w:rsidRPr="00064CC8">
              <w:rPr>
                <w:rStyle w:val="Hyperlink"/>
                <w:i w:val="0"/>
                <w:iCs w:val="0"/>
                <w:noProof/>
              </w:rPr>
              <w:t>6.</w:t>
            </w:r>
            <w:r w:rsidR="009B08AA" w:rsidRPr="00064CC8">
              <w:rPr>
                <w:rFonts w:eastAsiaTheme="minorEastAsia"/>
                <w:b w:val="0"/>
                <w:bCs w:val="0"/>
                <w:i w:val="0"/>
                <w:iCs w:val="0"/>
                <w:noProof/>
                <w:kern w:val="2"/>
                <w:lang w:bidi="ar-SA"/>
                <w14:ligatures w14:val="standardContextual"/>
              </w:rPr>
              <w:tab/>
            </w:r>
            <w:r w:rsidR="009B08AA" w:rsidRPr="00064CC8">
              <w:rPr>
                <w:rStyle w:val="Hyperlink"/>
                <w:i w:val="0"/>
                <w:iCs w:val="0"/>
                <w:noProof/>
              </w:rPr>
              <w:t>Assessing risk</w:t>
            </w:r>
            <w:r w:rsidR="009B08AA" w:rsidRPr="00064CC8">
              <w:rPr>
                <w:i w:val="0"/>
                <w:iCs w:val="0"/>
                <w:noProof/>
                <w:webHidden/>
              </w:rPr>
              <w:tab/>
            </w:r>
            <w:r w:rsidR="009B08AA" w:rsidRPr="00064CC8">
              <w:rPr>
                <w:i w:val="0"/>
                <w:iCs w:val="0"/>
                <w:noProof/>
                <w:webHidden/>
              </w:rPr>
              <w:fldChar w:fldCharType="begin"/>
            </w:r>
            <w:r w:rsidR="009B08AA" w:rsidRPr="00064CC8">
              <w:rPr>
                <w:i w:val="0"/>
                <w:iCs w:val="0"/>
                <w:noProof/>
                <w:webHidden/>
              </w:rPr>
              <w:instrText xml:space="preserve"> PAGEREF _Toc210224759 \h </w:instrText>
            </w:r>
            <w:r w:rsidR="009B08AA" w:rsidRPr="00064CC8">
              <w:rPr>
                <w:i w:val="0"/>
                <w:iCs w:val="0"/>
                <w:noProof/>
                <w:webHidden/>
              </w:rPr>
            </w:r>
            <w:r w:rsidR="009B08AA" w:rsidRPr="00064CC8">
              <w:rPr>
                <w:i w:val="0"/>
                <w:iCs w:val="0"/>
                <w:noProof/>
                <w:webHidden/>
              </w:rPr>
              <w:fldChar w:fldCharType="separate"/>
            </w:r>
            <w:r w:rsidR="009B08AA" w:rsidRPr="00064CC8">
              <w:rPr>
                <w:i w:val="0"/>
                <w:iCs w:val="0"/>
                <w:noProof/>
                <w:webHidden/>
              </w:rPr>
              <w:t>11</w:t>
            </w:r>
            <w:r w:rsidR="009B08AA" w:rsidRPr="00064CC8">
              <w:rPr>
                <w:i w:val="0"/>
                <w:iCs w:val="0"/>
                <w:noProof/>
                <w:webHidden/>
              </w:rPr>
              <w:fldChar w:fldCharType="end"/>
            </w:r>
          </w:hyperlink>
        </w:p>
        <w:p w14:paraId="07925465" w14:textId="17CA8EC0" w:rsidR="009B08AA" w:rsidRPr="00064CC8" w:rsidRDefault="000E2C1B">
          <w:pPr>
            <w:pStyle w:val="TOC1"/>
            <w:tabs>
              <w:tab w:val="left" w:pos="630"/>
              <w:tab w:val="right" w:leader="dot" w:pos="9394"/>
            </w:tabs>
            <w:rPr>
              <w:rFonts w:eastAsiaTheme="minorEastAsia"/>
              <w:b w:val="0"/>
              <w:bCs w:val="0"/>
              <w:i w:val="0"/>
              <w:iCs w:val="0"/>
              <w:noProof/>
              <w:kern w:val="2"/>
              <w:lang w:bidi="ar-SA"/>
              <w14:ligatures w14:val="standardContextual"/>
            </w:rPr>
          </w:pPr>
          <w:hyperlink w:anchor="_Toc210224760" w:history="1">
            <w:r w:rsidR="009B08AA" w:rsidRPr="00064CC8">
              <w:rPr>
                <w:rStyle w:val="Hyperlink"/>
                <w:i w:val="0"/>
                <w:iCs w:val="0"/>
                <w:noProof/>
              </w:rPr>
              <w:t>7.</w:t>
            </w:r>
            <w:r w:rsidR="009B08AA" w:rsidRPr="00064CC8">
              <w:rPr>
                <w:rFonts w:eastAsiaTheme="minorEastAsia"/>
                <w:b w:val="0"/>
                <w:bCs w:val="0"/>
                <w:i w:val="0"/>
                <w:iCs w:val="0"/>
                <w:noProof/>
                <w:kern w:val="2"/>
                <w:lang w:bidi="ar-SA"/>
                <w14:ligatures w14:val="standardContextual"/>
              </w:rPr>
              <w:tab/>
            </w:r>
            <w:r w:rsidR="009B08AA" w:rsidRPr="00064CC8">
              <w:rPr>
                <w:rStyle w:val="Hyperlink"/>
                <w:i w:val="0"/>
                <w:iCs w:val="0"/>
                <w:noProof/>
              </w:rPr>
              <w:t>Managing risk</w:t>
            </w:r>
            <w:r w:rsidR="009B08AA" w:rsidRPr="00064CC8">
              <w:rPr>
                <w:i w:val="0"/>
                <w:iCs w:val="0"/>
                <w:noProof/>
                <w:webHidden/>
              </w:rPr>
              <w:tab/>
            </w:r>
            <w:r w:rsidR="009B08AA" w:rsidRPr="00064CC8">
              <w:rPr>
                <w:i w:val="0"/>
                <w:iCs w:val="0"/>
                <w:noProof/>
                <w:webHidden/>
              </w:rPr>
              <w:fldChar w:fldCharType="begin"/>
            </w:r>
            <w:r w:rsidR="009B08AA" w:rsidRPr="00064CC8">
              <w:rPr>
                <w:i w:val="0"/>
                <w:iCs w:val="0"/>
                <w:noProof/>
                <w:webHidden/>
              </w:rPr>
              <w:instrText xml:space="preserve"> PAGEREF _Toc210224760 \h </w:instrText>
            </w:r>
            <w:r w:rsidR="009B08AA" w:rsidRPr="00064CC8">
              <w:rPr>
                <w:i w:val="0"/>
                <w:iCs w:val="0"/>
                <w:noProof/>
                <w:webHidden/>
              </w:rPr>
            </w:r>
            <w:r w:rsidR="009B08AA" w:rsidRPr="00064CC8">
              <w:rPr>
                <w:i w:val="0"/>
                <w:iCs w:val="0"/>
                <w:noProof/>
                <w:webHidden/>
              </w:rPr>
              <w:fldChar w:fldCharType="separate"/>
            </w:r>
            <w:r w:rsidR="009B08AA" w:rsidRPr="00064CC8">
              <w:rPr>
                <w:i w:val="0"/>
                <w:iCs w:val="0"/>
                <w:noProof/>
                <w:webHidden/>
              </w:rPr>
              <w:t>12</w:t>
            </w:r>
            <w:r w:rsidR="009B08AA" w:rsidRPr="00064CC8">
              <w:rPr>
                <w:i w:val="0"/>
                <w:iCs w:val="0"/>
                <w:noProof/>
                <w:webHidden/>
              </w:rPr>
              <w:fldChar w:fldCharType="end"/>
            </w:r>
          </w:hyperlink>
        </w:p>
        <w:p w14:paraId="13BC681B" w14:textId="4DBC6191" w:rsidR="009B08AA" w:rsidRPr="00064CC8" w:rsidRDefault="000E2C1B" w:rsidP="00366061">
          <w:pPr>
            <w:pStyle w:val="TOC2"/>
            <w:tabs>
              <w:tab w:val="right" w:leader="dot" w:pos="9394"/>
            </w:tabs>
            <w:ind w:left="709"/>
            <w:rPr>
              <w:rFonts w:eastAsiaTheme="minorEastAsia"/>
              <w:b w:val="0"/>
              <w:bCs w:val="0"/>
              <w:noProof/>
              <w:kern w:val="2"/>
              <w:sz w:val="24"/>
              <w:szCs w:val="24"/>
              <w:lang w:bidi="ar-SA"/>
              <w14:ligatures w14:val="standardContextual"/>
            </w:rPr>
          </w:pPr>
          <w:hyperlink w:anchor="_Toc210224761" w:history="1">
            <w:r w:rsidR="009B08AA" w:rsidRPr="00064CC8">
              <w:rPr>
                <w:rStyle w:val="Hyperlink"/>
                <w:noProof/>
                <w:sz w:val="24"/>
                <w:szCs w:val="24"/>
              </w:rPr>
              <w:t>7.1 Training</w:t>
            </w:r>
            <w:r w:rsidR="009B08AA" w:rsidRPr="00064CC8">
              <w:rPr>
                <w:noProof/>
                <w:webHidden/>
                <w:sz w:val="24"/>
                <w:szCs w:val="24"/>
              </w:rPr>
              <w:tab/>
            </w:r>
            <w:r w:rsidR="009B08AA" w:rsidRPr="00064CC8">
              <w:rPr>
                <w:noProof/>
                <w:webHidden/>
                <w:sz w:val="24"/>
                <w:szCs w:val="24"/>
              </w:rPr>
              <w:fldChar w:fldCharType="begin"/>
            </w:r>
            <w:r w:rsidR="009B08AA" w:rsidRPr="00064CC8">
              <w:rPr>
                <w:noProof/>
                <w:webHidden/>
                <w:sz w:val="24"/>
                <w:szCs w:val="24"/>
              </w:rPr>
              <w:instrText xml:space="preserve"> PAGEREF _Toc210224761 \h </w:instrText>
            </w:r>
            <w:r w:rsidR="009B08AA" w:rsidRPr="00064CC8">
              <w:rPr>
                <w:noProof/>
                <w:webHidden/>
                <w:sz w:val="24"/>
                <w:szCs w:val="24"/>
              </w:rPr>
            </w:r>
            <w:r w:rsidR="009B08AA" w:rsidRPr="00064CC8">
              <w:rPr>
                <w:noProof/>
                <w:webHidden/>
                <w:sz w:val="24"/>
                <w:szCs w:val="24"/>
              </w:rPr>
              <w:fldChar w:fldCharType="separate"/>
            </w:r>
            <w:r w:rsidR="009B08AA" w:rsidRPr="00064CC8">
              <w:rPr>
                <w:noProof/>
                <w:webHidden/>
                <w:sz w:val="24"/>
                <w:szCs w:val="24"/>
              </w:rPr>
              <w:t>12</w:t>
            </w:r>
            <w:r w:rsidR="009B08AA" w:rsidRPr="00064CC8">
              <w:rPr>
                <w:noProof/>
                <w:webHidden/>
                <w:sz w:val="24"/>
                <w:szCs w:val="24"/>
              </w:rPr>
              <w:fldChar w:fldCharType="end"/>
            </w:r>
          </w:hyperlink>
        </w:p>
        <w:p w14:paraId="3DF29D3D" w14:textId="1580B75E" w:rsidR="009B08AA" w:rsidRPr="00064CC8" w:rsidRDefault="000E2C1B" w:rsidP="00366061">
          <w:pPr>
            <w:pStyle w:val="TOC2"/>
            <w:tabs>
              <w:tab w:val="right" w:leader="dot" w:pos="9394"/>
            </w:tabs>
            <w:ind w:left="709"/>
            <w:rPr>
              <w:rFonts w:eastAsiaTheme="minorEastAsia"/>
              <w:b w:val="0"/>
              <w:bCs w:val="0"/>
              <w:noProof/>
              <w:kern w:val="2"/>
              <w:sz w:val="24"/>
              <w:szCs w:val="24"/>
              <w:lang w:bidi="ar-SA"/>
              <w14:ligatures w14:val="standardContextual"/>
            </w:rPr>
          </w:pPr>
          <w:hyperlink w:anchor="_Toc210224762" w:history="1">
            <w:r w:rsidR="009B08AA" w:rsidRPr="00064CC8">
              <w:rPr>
                <w:rStyle w:val="Hyperlink"/>
                <w:noProof/>
                <w:sz w:val="24"/>
                <w:szCs w:val="24"/>
              </w:rPr>
              <w:t>7.2 Catering</w:t>
            </w:r>
            <w:r w:rsidR="009B08AA" w:rsidRPr="00064CC8">
              <w:rPr>
                <w:noProof/>
                <w:webHidden/>
                <w:sz w:val="24"/>
                <w:szCs w:val="24"/>
              </w:rPr>
              <w:tab/>
            </w:r>
            <w:r w:rsidR="009B08AA" w:rsidRPr="00064CC8">
              <w:rPr>
                <w:noProof/>
                <w:webHidden/>
                <w:sz w:val="24"/>
                <w:szCs w:val="24"/>
              </w:rPr>
              <w:fldChar w:fldCharType="begin"/>
            </w:r>
            <w:r w:rsidR="009B08AA" w:rsidRPr="00064CC8">
              <w:rPr>
                <w:noProof/>
                <w:webHidden/>
                <w:sz w:val="24"/>
                <w:szCs w:val="24"/>
              </w:rPr>
              <w:instrText xml:space="preserve"> PAGEREF _Toc210224762 \h </w:instrText>
            </w:r>
            <w:r w:rsidR="009B08AA" w:rsidRPr="00064CC8">
              <w:rPr>
                <w:noProof/>
                <w:webHidden/>
                <w:sz w:val="24"/>
                <w:szCs w:val="24"/>
              </w:rPr>
            </w:r>
            <w:r w:rsidR="009B08AA" w:rsidRPr="00064CC8">
              <w:rPr>
                <w:noProof/>
                <w:webHidden/>
                <w:sz w:val="24"/>
                <w:szCs w:val="24"/>
              </w:rPr>
              <w:fldChar w:fldCharType="separate"/>
            </w:r>
            <w:r w:rsidR="009B08AA" w:rsidRPr="00064CC8">
              <w:rPr>
                <w:noProof/>
                <w:webHidden/>
                <w:sz w:val="24"/>
                <w:szCs w:val="24"/>
              </w:rPr>
              <w:t>13</w:t>
            </w:r>
            <w:r w:rsidR="009B08AA" w:rsidRPr="00064CC8">
              <w:rPr>
                <w:noProof/>
                <w:webHidden/>
                <w:sz w:val="24"/>
                <w:szCs w:val="24"/>
              </w:rPr>
              <w:fldChar w:fldCharType="end"/>
            </w:r>
          </w:hyperlink>
        </w:p>
        <w:p w14:paraId="1F87074D" w14:textId="61AC6B1A" w:rsidR="009B08AA" w:rsidRPr="00064CC8" w:rsidRDefault="000E2C1B" w:rsidP="00366061">
          <w:pPr>
            <w:pStyle w:val="TOC2"/>
            <w:tabs>
              <w:tab w:val="right" w:leader="dot" w:pos="9394"/>
            </w:tabs>
            <w:ind w:left="709"/>
            <w:rPr>
              <w:rFonts w:eastAsiaTheme="minorEastAsia"/>
              <w:b w:val="0"/>
              <w:bCs w:val="0"/>
              <w:noProof/>
              <w:kern w:val="2"/>
              <w:sz w:val="24"/>
              <w:szCs w:val="24"/>
              <w:lang w:bidi="ar-SA"/>
              <w14:ligatures w14:val="standardContextual"/>
            </w:rPr>
          </w:pPr>
          <w:hyperlink w:anchor="_Toc210224763" w:history="1">
            <w:r w:rsidR="009B08AA" w:rsidRPr="00064CC8">
              <w:rPr>
                <w:rStyle w:val="Hyperlink"/>
                <w:noProof/>
                <w:sz w:val="24"/>
                <w:szCs w:val="24"/>
              </w:rPr>
              <w:t>7.3 Other food in school</w:t>
            </w:r>
            <w:r w:rsidR="009B08AA" w:rsidRPr="00064CC8">
              <w:rPr>
                <w:noProof/>
                <w:webHidden/>
                <w:sz w:val="24"/>
                <w:szCs w:val="24"/>
              </w:rPr>
              <w:tab/>
            </w:r>
            <w:r w:rsidR="009B08AA" w:rsidRPr="00064CC8">
              <w:rPr>
                <w:noProof/>
                <w:webHidden/>
                <w:sz w:val="24"/>
                <w:szCs w:val="24"/>
              </w:rPr>
              <w:fldChar w:fldCharType="begin"/>
            </w:r>
            <w:r w:rsidR="009B08AA" w:rsidRPr="00064CC8">
              <w:rPr>
                <w:noProof/>
                <w:webHidden/>
                <w:sz w:val="24"/>
                <w:szCs w:val="24"/>
              </w:rPr>
              <w:instrText xml:space="preserve"> PAGEREF _Toc210224763 \h </w:instrText>
            </w:r>
            <w:r w:rsidR="009B08AA" w:rsidRPr="00064CC8">
              <w:rPr>
                <w:noProof/>
                <w:webHidden/>
                <w:sz w:val="24"/>
                <w:szCs w:val="24"/>
              </w:rPr>
            </w:r>
            <w:r w:rsidR="009B08AA" w:rsidRPr="00064CC8">
              <w:rPr>
                <w:noProof/>
                <w:webHidden/>
                <w:sz w:val="24"/>
                <w:szCs w:val="24"/>
              </w:rPr>
              <w:fldChar w:fldCharType="separate"/>
            </w:r>
            <w:r w:rsidR="009B08AA" w:rsidRPr="00064CC8">
              <w:rPr>
                <w:noProof/>
                <w:webHidden/>
                <w:sz w:val="24"/>
                <w:szCs w:val="24"/>
              </w:rPr>
              <w:t>13</w:t>
            </w:r>
            <w:r w:rsidR="009B08AA" w:rsidRPr="00064CC8">
              <w:rPr>
                <w:noProof/>
                <w:webHidden/>
                <w:sz w:val="24"/>
                <w:szCs w:val="24"/>
              </w:rPr>
              <w:fldChar w:fldCharType="end"/>
            </w:r>
          </w:hyperlink>
        </w:p>
        <w:p w14:paraId="1A2FDC28" w14:textId="4180B32B" w:rsidR="009B08AA" w:rsidRPr="00064CC8" w:rsidRDefault="000E2C1B" w:rsidP="00366061">
          <w:pPr>
            <w:pStyle w:val="TOC2"/>
            <w:tabs>
              <w:tab w:val="right" w:leader="dot" w:pos="9394"/>
            </w:tabs>
            <w:ind w:left="709"/>
            <w:rPr>
              <w:rFonts w:eastAsiaTheme="minorEastAsia"/>
              <w:b w:val="0"/>
              <w:bCs w:val="0"/>
              <w:noProof/>
              <w:kern w:val="2"/>
              <w:sz w:val="24"/>
              <w:szCs w:val="24"/>
              <w:lang w:bidi="ar-SA"/>
              <w14:ligatures w14:val="standardContextual"/>
            </w:rPr>
          </w:pPr>
          <w:hyperlink w:anchor="_Toc210224764" w:history="1">
            <w:r w:rsidR="009B08AA" w:rsidRPr="00064CC8">
              <w:rPr>
                <w:rStyle w:val="Hyperlink"/>
                <w:noProof/>
                <w:sz w:val="24"/>
                <w:szCs w:val="24"/>
              </w:rPr>
              <w:t>7.4 Supply, storage and care of medication</w:t>
            </w:r>
            <w:r w:rsidR="009B08AA" w:rsidRPr="00064CC8">
              <w:rPr>
                <w:noProof/>
                <w:webHidden/>
                <w:sz w:val="24"/>
                <w:szCs w:val="24"/>
              </w:rPr>
              <w:tab/>
            </w:r>
            <w:r w:rsidR="009B08AA" w:rsidRPr="00064CC8">
              <w:rPr>
                <w:noProof/>
                <w:webHidden/>
                <w:sz w:val="24"/>
                <w:szCs w:val="24"/>
              </w:rPr>
              <w:fldChar w:fldCharType="begin"/>
            </w:r>
            <w:r w:rsidR="009B08AA" w:rsidRPr="00064CC8">
              <w:rPr>
                <w:noProof/>
                <w:webHidden/>
                <w:sz w:val="24"/>
                <w:szCs w:val="24"/>
              </w:rPr>
              <w:instrText xml:space="preserve"> PAGEREF _Toc210224764 \h </w:instrText>
            </w:r>
            <w:r w:rsidR="009B08AA" w:rsidRPr="00064CC8">
              <w:rPr>
                <w:noProof/>
                <w:webHidden/>
                <w:sz w:val="24"/>
                <w:szCs w:val="24"/>
              </w:rPr>
            </w:r>
            <w:r w:rsidR="009B08AA" w:rsidRPr="00064CC8">
              <w:rPr>
                <w:noProof/>
                <w:webHidden/>
                <w:sz w:val="24"/>
                <w:szCs w:val="24"/>
              </w:rPr>
              <w:fldChar w:fldCharType="separate"/>
            </w:r>
            <w:r w:rsidR="009B08AA" w:rsidRPr="00064CC8">
              <w:rPr>
                <w:noProof/>
                <w:webHidden/>
                <w:sz w:val="24"/>
                <w:szCs w:val="24"/>
              </w:rPr>
              <w:t>14</w:t>
            </w:r>
            <w:r w:rsidR="009B08AA" w:rsidRPr="00064CC8">
              <w:rPr>
                <w:noProof/>
                <w:webHidden/>
                <w:sz w:val="24"/>
                <w:szCs w:val="24"/>
              </w:rPr>
              <w:fldChar w:fldCharType="end"/>
            </w:r>
          </w:hyperlink>
        </w:p>
        <w:p w14:paraId="43799F69" w14:textId="70824DB0" w:rsidR="009B08AA" w:rsidRPr="00064CC8" w:rsidRDefault="000E2C1B">
          <w:pPr>
            <w:pStyle w:val="TOC1"/>
            <w:tabs>
              <w:tab w:val="left" w:pos="630"/>
              <w:tab w:val="right" w:leader="dot" w:pos="9394"/>
            </w:tabs>
            <w:rPr>
              <w:rFonts w:eastAsiaTheme="minorEastAsia"/>
              <w:b w:val="0"/>
              <w:bCs w:val="0"/>
              <w:i w:val="0"/>
              <w:iCs w:val="0"/>
              <w:noProof/>
              <w:kern w:val="2"/>
              <w:lang w:bidi="ar-SA"/>
              <w14:ligatures w14:val="standardContextual"/>
            </w:rPr>
          </w:pPr>
          <w:hyperlink w:anchor="_Toc210224766" w:history="1">
            <w:r w:rsidR="009B08AA" w:rsidRPr="00064CC8">
              <w:rPr>
                <w:rStyle w:val="Hyperlink"/>
                <w:i w:val="0"/>
                <w:iCs w:val="0"/>
                <w:noProof/>
              </w:rPr>
              <w:t>8.</w:t>
            </w:r>
            <w:r w:rsidR="009B08AA" w:rsidRPr="00064CC8">
              <w:rPr>
                <w:rFonts w:eastAsiaTheme="minorEastAsia"/>
                <w:b w:val="0"/>
                <w:bCs w:val="0"/>
                <w:i w:val="0"/>
                <w:iCs w:val="0"/>
                <w:noProof/>
                <w:kern w:val="2"/>
                <w:lang w:bidi="ar-SA"/>
                <w14:ligatures w14:val="standardContextual"/>
              </w:rPr>
              <w:tab/>
            </w:r>
            <w:r w:rsidR="009B08AA" w:rsidRPr="00064CC8">
              <w:rPr>
                <w:rStyle w:val="Hyperlink"/>
                <w:i w:val="0"/>
                <w:iCs w:val="0"/>
                <w:noProof/>
              </w:rPr>
              <w:t>Inclusion and safeguarding</w:t>
            </w:r>
            <w:r w:rsidR="009B08AA" w:rsidRPr="00064CC8">
              <w:rPr>
                <w:i w:val="0"/>
                <w:iCs w:val="0"/>
                <w:noProof/>
                <w:webHidden/>
              </w:rPr>
              <w:tab/>
            </w:r>
            <w:r w:rsidR="009B08AA" w:rsidRPr="00064CC8">
              <w:rPr>
                <w:i w:val="0"/>
                <w:iCs w:val="0"/>
                <w:noProof/>
                <w:webHidden/>
              </w:rPr>
              <w:fldChar w:fldCharType="begin"/>
            </w:r>
            <w:r w:rsidR="009B08AA" w:rsidRPr="00064CC8">
              <w:rPr>
                <w:i w:val="0"/>
                <w:iCs w:val="0"/>
                <w:noProof/>
                <w:webHidden/>
              </w:rPr>
              <w:instrText xml:space="preserve"> PAGEREF _Toc210224766 \h </w:instrText>
            </w:r>
            <w:r w:rsidR="009B08AA" w:rsidRPr="00064CC8">
              <w:rPr>
                <w:i w:val="0"/>
                <w:iCs w:val="0"/>
                <w:noProof/>
                <w:webHidden/>
              </w:rPr>
            </w:r>
            <w:r w:rsidR="009B08AA" w:rsidRPr="00064CC8">
              <w:rPr>
                <w:i w:val="0"/>
                <w:iCs w:val="0"/>
                <w:noProof/>
                <w:webHidden/>
              </w:rPr>
              <w:fldChar w:fldCharType="separate"/>
            </w:r>
            <w:r w:rsidR="009B08AA" w:rsidRPr="00064CC8">
              <w:rPr>
                <w:i w:val="0"/>
                <w:iCs w:val="0"/>
                <w:noProof/>
                <w:webHidden/>
              </w:rPr>
              <w:t>15</w:t>
            </w:r>
            <w:r w:rsidR="009B08AA" w:rsidRPr="00064CC8">
              <w:rPr>
                <w:i w:val="0"/>
                <w:iCs w:val="0"/>
                <w:noProof/>
                <w:webHidden/>
              </w:rPr>
              <w:fldChar w:fldCharType="end"/>
            </w:r>
          </w:hyperlink>
        </w:p>
        <w:p w14:paraId="2BE5632D" w14:textId="4CBEEC23" w:rsidR="009B08AA" w:rsidRPr="00064CC8" w:rsidRDefault="000E2C1B">
          <w:pPr>
            <w:pStyle w:val="TOC1"/>
            <w:tabs>
              <w:tab w:val="left" w:pos="630"/>
              <w:tab w:val="right" w:leader="dot" w:pos="9394"/>
            </w:tabs>
            <w:rPr>
              <w:rFonts w:eastAsiaTheme="minorEastAsia"/>
              <w:b w:val="0"/>
              <w:bCs w:val="0"/>
              <w:i w:val="0"/>
              <w:iCs w:val="0"/>
              <w:noProof/>
              <w:kern w:val="2"/>
              <w:lang w:bidi="ar-SA"/>
              <w14:ligatures w14:val="standardContextual"/>
            </w:rPr>
          </w:pPr>
          <w:hyperlink w:anchor="_Toc210224767" w:history="1">
            <w:r w:rsidR="009B08AA" w:rsidRPr="00064CC8">
              <w:rPr>
                <w:rStyle w:val="Hyperlink"/>
                <w:i w:val="0"/>
                <w:iCs w:val="0"/>
                <w:noProof/>
              </w:rPr>
              <w:t>9.</w:t>
            </w:r>
            <w:r w:rsidR="009B08AA" w:rsidRPr="00064CC8">
              <w:rPr>
                <w:rFonts w:eastAsiaTheme="minorEastAsia"/>
                <w:b w:val="0"/>
                <w:bCs w:val="0"/>
                <w:i w:val="0"/>
                <w:iCs w:val="0"/>
                <w:noProof/>
                <w:kern w:val="2"/>
                <w:lang w:bidi="ar-SA"/>
                <w14:ligatures w14:val="standardContextual"/>
              </w:rPr>
              <w:tab/>
            </w:r>
            <w:r w:rsidR="009B08AA" w:rsidRPr="00064CC8">
              <w:rPr>
                <w:rStyle w:val="Hyperlink"/>
                <w:i w:val="0"/>
                <w:iCs w:val="0"/>
                <w:noProof/>
              </w:rPr>
              <w:t>Useful Links</w:t>
            </w:r>
            <w:r w:rsidR="009B08AA" w:rsidRPr="00064CC8">
              <w:rPr>
                <w:i w:val="0"/>
                <w:iCs w:val="0"/>
                <w:noProof/>
                <w:webHidden/>
              </w:rPr>
              <w:tab/>
            </w:r>
            <w:r w:rsidR="009B08AA" w:rsidRPr="00064CC8">
              <w:rPr>
                <w:i w:val="0"/>
                <w:iCs w:val="0"/>
                <w:noProof/>
                <w:webHidden/>
              </w:rPr>
              <w:fldChar w:fldCharType="begin"/>
            </w:r>
            <w:r w:rsidR="009B08AA" w:rsidRPr="00064CC8">
              <w:rPr>
                <w:i w:val="0"/>
                <w:iCs w:val="0"/>
                <w:noProof/>
                <w:webHidden/>
              </w:rPr>
              <w:instrText xml:space="preserve"> PAGEREF _Toc210224767 \h </w:instrText>
            </w:r>
            <w:r w:rsidR="009B08AA" w:rsidRPr="00064CC8">
              <w:rPr>
                <w:i w:val="0"/>
                <w:iCs w:val="0"/>
                <w:noProof/>
                <w:webHidden/>
              </w:rPr>
            </w:r>
            <w:r w:rsidR="009B08AA" w:rsidRPr="00064CC8">
              <w:rPr>
                <w:i w:val="0"/>
                <w:iCs w:val="0"/>
                <w:noProof/>
                <w:webHidden/>
              </w:rPr>
              <w:fldChar w:fldCharType="separate"/>
            </w:r>
            <w:r w:rsidR="009B08AA" w:rsidRPr="00064CC8">
              <w:rPr>
                <w:i w:val="0"/>
                <w:iCs w:val="0"/>
                <w:noProof/>
                <w:webHidden/>
              </w:rPr>
              <w:t>15</w:t>
            </w:r>
            <w:r w:rsidR="009B08AA" w:rsidRPr="00064CC8">
              <w:rPr>
                <w:i w:val="0"/>
                <w:iCs w:val="0"/>
                <w:noProof/>
                <w:webHidden/>
              </w:rPr>
              <w:fldChar w:fldCharType="end"/>
            </w:r>
          </w:hyperlink>
        </w:p>
        <w:p w14:paraId="1A1A7BA2" w14:textId="6C3128B1" w:rsidR="009B08AA" w:rsidRPr="00064CC8" w:rsidRDefault="000E2C1B">
          <w:pPr>
            <w:pStyle w:val="TOC1"/>
            <w:tabs>
              <w:tab w:val="right" w:leader="dot" w:pos="9394"/>
            </w:tabs>
            <w:rPr>
              <w:rFonts w:eastAsiaTheme="minorEastAsia"/>
              <w:b w:val="0"/>
              <w:bCs w:val="0"/>
              <w:i w:val="0"/>
              <w:iCs w:val="0"/>
              <w:noProof/>
              <w:kern w:val="2"/>
              <w:lang w:bidi="ar-SA"/>
              <w14:ligatures w14:val="standardContextual"/>
            </w:rPr>
          </w:pPr>
          <w:hyperlink w:anchor="_Toc210224768" w:history="1">
            <w:r w:rsidR="009B08AA" w:rsidRPr="00064CC8">
              <w:rPr>
                <w:rStyle w:val="Hyperlink"/>
                <w:rFonts w:eastAsia="Century Gothic"/>
                <w:i w:val="0"/>
                <w:iCs w:val="0"/>
                <w:noProof/>
              </w:rPr>
              <w:t>APPENDICES</w:t>
            </w:r>
            <w:r w:rsidR="009B08AA" w:rsidRPr="00064CC8">
              <w:rPr>
                <w:i w:val="0"/>
                <w:iCs w:val="0"/>
                <w:noProof/>
                <w:webHidden/>
              </w:rPr>
              <w:tab/>
            </w:r>
            <w:r w:rsidR="009B08AA" w:rsidRPr="00064CC8">
              <w:rPr>
                <w:i w:val="0"/>
                <w:iCs w:val="0"/>
                <w:noProof/>
                <w:webHidden/>
              </w:rPr>
              <w:fldChar w:fldCharType="begin"/>
            </w:r>
            <w:r w:rsidR="009B08AA" w:rsidRPr="00064CC8">
              <w:rPr>
                <w:i w:val="0"/>
                <w:iCs w:val="0"/>
                <w:noProof/>
                <w:webHidden/>
              </w:rPr>
              <w:instrText xml:space="preserve"> PAGEREF _Toc210224768 \h </w:instrText>
            </w:r>
            <w:r w:rsidR="009B08AA" w:rsidRPr="00064CC8">
              <w:rPr>
                <w:i w:val="0"/>
                <w:iCs w:val="0"/>
                <w:noProof/>
                <w:webHidden/>
              </w:rPr>
            </w:r>
            <w:r w:rsidR="009B08AA" w:rsidRPr="00064CC8">
              <w:rPr>
                <w:i w:val="0"/>
                <w:iCs w:val="0"/>
                <w:noProof/>
                <w:webHidden/>
              </w:rPr>
              <w:fldChar w:fldCharType="separate"/>
            </w:r>
            <w:r w:rsidR="009B08AA" w:rsidRPr="00064CC8">
              <w:rPr>
                <w:i w:val="0"/>
                <w:iCs w:val="0"/>
                <w:noProof/>
                <w:webHidden/>
              </w:rPr>
              <w:t>17</w:t>
            </w:r>
            <w:r w:rsidR="009B08AA" w:rsidRPr="00064CC8">
              <w:rPr>
                <w:i w:val="0"/>
                <w:iCs w:val="0"/>
                <w:noProof/>
                <w:webHidden/>
              </w:rPr>
              <w:fldChar w:fldCharType="end"/>
            </w:r>
          </w:hyperlink>
        </w:p>
        <w:p w14:paraId="71817410" w14:textId="38515C2D" w:rsidR="00D5330F" w:rsidRDefault="00D5330F">
          <w:r w:rsidRPr="00366061">
            <w:rPr>
              <w:b/>
              <w:bCs/>
              <w:noProof/>
            </w:rPr>
            <w:fldChar w:fldCharType="end"/>
          </w:r>
        </w:p>
      </w:sdtContent>
    </w:sdt>
    <w:p w14:paraId="3685F6D8" w14:textId="19CE2297" w:rsidR="00AC64A9" w:rsidRDefault="00AC64A9">
      <w:pPr>
        <w:rPr>
          <w:rFonts w:ascii="Century Gothic" w:eastAsia="Century Gothic" w:hAnsi="Century Gothic" w:cs="Century Gothic"/>
          <w:b/>
          <w:color w:val="000000" w:themeColor="text1"/>
          <w:sz w:val="28"/>
          <w:szCs w:val="28"/>
        </w:rPr>
      </w:pPr>
      <w:r>
        <w:rPr>
          <w:rFonts w:ascii="Century Gothic" w:eastAsia="Century Gothic" w:hAnsi="Century Gothic" w:cs="Century Gothic"/>
          <w:sz w:val="28"/>
          <w:szCs w:val="28"/>
        </w:rPr>
        <w:br w:type="page"/>
      </w:r>
    </w:p>
    <w:p w14:paraId="2EB55D54" w14:textId="77777777" w:rsidR="005F22A3" w:rsidRPr="0048308E" w:rsidRDefault="005F22A3" w:rsidP="00697F48">
      <w:pPr>
        <w:pStyle w:val="Heading1"/>
        <w:numPr>
          <w:ilvl w:val="0"/>
          <w:numId w:val="13"/>
        </w:numPr>
        <w:ind w:left="426" w:hanging="426"/>
        <w:rPr>
          <w:rFonts w:asciiTheme="minorHAnsi" w:hAnsiTheme="minorHAnsi" w:cstheme="minorHAnsi"/>
          <w:szCs w:val="22"/>
          <w:lang w:val="en-US"/>
        </w:rPr>
      </w:pPr>
      <w:bookmarkStart w:id="3" w:name="_Toc170739471"/>
      <w:bookmarkStart w:id="4" w:name="_Toc210224752"/>
      <w:r w:rsidRPr="0048308E">
        <w:rPr>
          <w:rFonts w:asciiTheme="minorHAnsi" w:hAnsiTheme="minorHAnsi" w:cstheme="minorHAnsi"/>
        </w:rPr>
        <w:t>Introduction</w:t>
      </w:r>
      <w:bookmarkEnd w:id="3"/>
      <w:bookmarkEnd w:id="4"/>
    </w:p>
    <w:p w14:paraId="7ECA3D19" w14:textId="77777777" w:rsidR="005F22A3" w:rsidRPr="00FE2D28" w:rsidRDefault="005F22A3" w:rsidP="005F22A3">
      <w:pPr>
        <w:jc w:val="left"/>
        <w:rPr>
          <w:rFonts w:asciiTheme="minorHAnsi" w:hAnsiTheme="minorHAnsi" w:cstheme="minorHAnsi"/>
          <w:sz w:val="22"/>
          <w:szCs w:val="22"/>
        </w:rPr>
      </w:pPr>
      <w:r w:rsidRPr="00FE2D28">
        <w:rPr>
          <w:rFonts w:asciiTheme="minorHAnsi" w:hAnsiTheme="minorHAnsi" w:cstheme="minorHAnsi"/>
          <w:sz w:val="22"/>
          <w:szCs w:val="22"/>
        </w:rPr>
        <w:t>The Leading Edge Academies Partnership (the ‘Trust’) is a group of six distinct and unique schools located in beautiful coastal and island settings in Cornwall and the Isles of Scilly. We are fortunate to include a mix of primary and secondary schools, as well as an all-through school with boarding provision and off island bases. This diversity makes for a dynamic and varied perspective.</w:t>
      </w:r>
    </w:p>
    <w:p w14:paraId="2F96E344" w14:textId="77777777" w:rsidR="005F22A3" w:rsidRPr="00FE2D28" w:rsidRDefault="005F22A3" w:rsidP="005F22A3">
      <w:pPr>
        <w:jc w:val="left"/>
        <w:rPr>
          <w:rFonts w:asciiTheme="minorHAnsi" w:hAnsiTheme="minorHAnsi" w:cstheme="minorHAnsi"/>
          <w:sz w:val="22"/>
          <w:szCs w:val="22"/>
        </w:rPr>
      </w:pPr>
      <w:r w:rsidRPr="00FE2D28">
        <w:rPr>
          <w:rFonts w:asciiTheme="minorHAnsi" w:hAnsiTheme="minorHAnsi" w:cstheme="minorHAnsi"/>
          <w:sz w:val="22"/>
          <w:szCs w:val="22"/>
        </w:rPr>
        <w:t>We offer a values-based education to the communities we serve and welcome employees, pupils, parents/carers and volunteers from all different ethnic groups and backgrounds. The Trust achieves its vision and mission through co-construction, with everyone empowered to shape the future and contribute towards the Trust’s success.</w:t>
      </w:r>
    </w:p>
    <w:p w14:paraId="4A9972DB" w14:textId="77777777" w:rsidR="005F22A3" w:rsidRPr="00FE2D28" w:rsidRDefault="005F22A3" w:rsidP="005F22A3">
      <w:pPr>
        <w:jc w:val="left"/>
        <w:rPr>
          <w:rFonts w:asciiTheme="minorHAnsi" w:hAnsiTheme="minorHAnsi" w:cstheme="minorHAnsi"/>
          <w:sz w:val="22"/>
          <w:szCs w:val="22"/>
        </w:rPr>
      </w:pPr>
      <w:r w:rsidRPr="00FE2D28">
        <w:rPr>
          <w:rFonts w:asciiTheme="minorHAnsi" w:hAnsiTheme="minorHAnsi" w:cstheme="minorHAnsi"/>
          <w:sz w:val="22"/>
          <w:szCs w:val="22"/>
        </w:rPr>
        <w:t>The term ‘Trust Community’ includes all employees, trustees, governors, pupils, parents/carers, volunteers and visitors.</w:t>
      </w:r>
    </w:p>
    <w:p w14:paraId="7BD81C83" w14:textId="77777777" w:rsidR="005F22A3" w:rsidRPr="00FE2D28" w:rsidRDefault="005F22A3" w:rsidP="005F22A3">
      <w:pPr>
        <w:jc w:val="left"/>
        <w:rPr>
          <w:rFonts w:asciiTheme="minorHAnsi" w:hAnsiTheme="minorHAnsi" w:cstheme="minorHAnsi"/>
          <w:sz w:val="22"/>
          <w:szCs w:val="22"/>
        </w:rPr>
      </w:pPr>
      <w:r w:rsidRPr="00FE2D28">
        <w:rPr>
          <w:rFonts w:asciiTheme="minorHAnsi" w:hAnsiTheme="minorHAnsi" w:cstheme="minorHAnsi"/>
          <w:sz w:val="22"/>
          <w:szCs w:val="22"/>
        </w:rPr>
        <w:t xml:space="preserve">We are a values-based Trust, which means </w:t>
      </w:r>
      <w:proofErr w:type="gramStart"/>
      <w:r w:rsidRPr="00FE2D28">
        <w:rPr>
          <w:rFonts w:asciiTheme="minorHAnsi" w:hAnsiTheme="minorHAnsi" w:cstheme="minorHAnsi"/>
          <w:sz w:val="22"/>
          <w:szCs w:val="22"/>
        </w:rPr>
        <w:t>all actions are guided by our three ‘</w:t>
      </w:r>
      <w:proofErr w:type="spellStart"/>
      <w:r w:rsidRPr="00FE2D28">
        <w:rPr>
          <w:rFonts w:asciiTheme="minorHAnsi" w:hAnsiTheme="minorHAnsi" w:cstheme="minorHAnsi"/>
          <w:sz w:val="22"/>
          <w:szCs w:val="22"/>
        </w:rPr>
        <w:t>Es</w:t>
      </w:r>
      <w:proofErr w:type="spellEnd"/>
      <w:r w:rsidRPr="00FE2D28">
        <w:rPr>
          <w:rFonts w:asciiTheme="minorHAnsi" w:hAnsiTheme="minorHAnsi" w:cstheme="minorHAnsi"/>
          <w:sz w:val="22"/>
          <w:szCs w:val="22"/>
        </w:rPr>
        <w:t>’</w:t>
      </w:r>
      <w:proofErr w:type="gramEnd"/>
      <w:r w:rsidRPr="00FE2D28">
        <w:rPr>
          <w:rFonts w:asciiTheme="minorHAnsi" w:hAnsiTheme="minorHAnsi" w:cstheme="minorHAnsi"/>
          <w:sz w:val="22"/>
          <w:szCs w:val="22"/>
        </w:rPr>
        <w:t xml:space="preserve"> as follows:</w:t>
      </w:r>
    </w:p>
    <w:p w14:paraId="2CCACF71" w14:textId="77777777" w:rsidR="005F22A3" w:rsidRPr="00FE2D28" w:rsidRDefault="005F22A3" w:rsidP="00697F48">
      <w:pPr>
        <w:widowControl/>
        <w:numPr>
          <w:ilvl w:val="0"/>
          <w:numId w:val="11"/>
        </w:numPr>
        <w:ind w:left="714" w:hanging="357"/>
        <w:jc w:val="left"/>
        <w:rPr>
          <w:rFonts w:asciiTheme="minorHAnsi" w:hAnsiTheme="minorHAnsi" w:cstheme="minorHAnsi"/>
          <w:color w:val="000000"/>
          <w:sz w:val="22"/>
          <w:szCs w:val="22"/>
          <w:lang w:val="en-US"/>
        </w:rPr>
      </w:pPr>
      <w:r w:rsidRPr="00FE2D28">
        <w:rPr>
          <w:rFonts w:asciiTheme="minorHAnsi" w:hAnsiTheme="minorHAnsi" w:cstheme="minorHAnsi"/>
          <w:b/>
          <w:bCs/>
          <w:color w:val="000000"/>
          <w:sz w:val="22"/>
          <w:szCs w:val="22"/>
          <w:lang w:val="en-US"/>
        </w:rPr>
        <w:t>Excellence</w:t>
      </w:r>
      <w:r w:rsidRPr="00FE2D28">
        <w:rPr>
          <w:rFonts w:asciiTheme="minorHAnsi" w:hAnsiTheme="minorHAnsi" w:cstheme="minorHAnsi"/>
          <w:color w:val="000000"/>
          <w:sz w:val="22"/>
          <w:szCs w:val="22"/>
          <w:lang w:val="en-US"/>
        </w:rPr>
        <w:t xml:space="preserve"> – ‘Outstanding quality’</w:t>
      </w:r>
    </w:p>
    <w:p w14:paraId="7B84F3A5" w14:textId="77777777" w:rsidR="005F22A3" w:rsidRPr="00FE2D28" w:rsidRDefault="005F22A3" w:rsidP="00697F48">
      <w:pPr>
        <w:widowControl/>
        <w:numPr>
          <w:ilvl w:val="0"/>
          <w:numId w:val="11"/>
        </w:numPr>
        <w:ind w:left="714" w:hanging="357"/>
        <w:jc w:val="left"/>
        <w:rPr>
          <w:rFonts w:asciiTheme="minorHAnsi" w:hAnsiTheme="minorHAnsi" w:cstheme="minorHAnsi"/>
          <w:color w:val="000000"/>
          <w:sz w:val="22"/>
          <w:szCs w:val="22"/>
          <w:lang w:val="en-US"/>
        </w:rPr>
      </w:pPr>
      <w:r w:rsidRPr="00FE2D28">
        <w:rPr>
          <w:rFonts w:asciiTheme="minorHAnsi" w:hAnsiTheme="minorHAnsi" w:cstheme="minorHAnsi"/>
          <w:b/>
          <w:bCs/>
          <w:color w:val="000000"/>
          <w:sz w:val="22"/>
          <w:szCs w:val="22"/>
          <w:lang w:val="en-US"/>
        </w:rPr>
        <w:t>Evolution</w:t>
      </w:r>
      <w:r w:rsidRPr="00FE2D28">
        <w:rPr>
          <w:rFonts w:asciiTheme="minorHAnsi" w:hAnsiTheme="minorHAnsi" w:cstheme="minorHAnsi"/>
          <w:color w:val="000000"/>
          <w:sz w:val="22"/>
          <w:szCs w:val="22"/>
          <w:lang w:val="en-US"/>
        </w:rPr>
        <w:t xml:space="preserve"> – ‘Continuous change’</w:t>
      </w:r>
    </w:p>
    <w:p w14:paraId="3683F9BA" w14:textId="77777777" w:rsidR="005F22A3" w:rsidRPr="00FE2D28" w:rsidRDefault="005F22A3" w:rsidP="00697F48">
      <w:pPr>
        <w:widowControl/>
        <w:numPr>
          <w:ilvl w:val="0"/>
          <w:numId w:val="11"/>
        </w:numPr>
        <w:ind w:left="714" w:hanging="357"/>
        <w:jc w:val="left"/>
        <w:rPr>
          <w:rFonts w:asciiTheme="minorHAnsi" w:hAnsiTheme="minorHAnsi" w:cstheme="minorHAnsi"/>
          <w:color w:val="000000"/>
          <w:sz w:val="22"/>
          <w:szCs w:val="22"/>
          <w:lang w:val="en-US"/>
        </w:rPr>
      </w:pPr>
      <w:r w:rsidRPr="00FE2D28">
        <w:rPr>
          <w:rFonts w:asciiTheme="minorHAnsi" w:hAnsiTheme="minorHAnsi" w:cstheme="minorHAnsi"/>
          <w:b/>
          <w:bCs/>
          <w:color w:val="000000"/>
          <w:sz w:val="22"/>
          <w:szCs w:val="22"/>
          <w:lang w:val="en-US"/>
        </w:rPr>
        <w:t>Equity</w:t>
      </w:r>
      <w:r w:rsidRPr="00FE2D28">
        <w:rPr>
          <w:rFonts w:asciiTheme="minorHAnsi" w:hAnsiTheme="minorHAnsi" w:cstheme="minorHAnsi"/>
          <w:color w:val="000000"/>
          <w:sz w:val="22"/>
          <w:szCs w:val="22"/>
          <w:lang w:val="en-US"/>
        </w:rPr>
        <w:t xml:space="preserve"> – ‘Fairness and social justice’</w:t>
      </w:r>
    </w:p>
    <w:p w14:paraId="001026EC" w14:textId="77777777" w:rsidR="005F22A3" w:rsidRPr="00D0579B" w:rsidRDefault="005F22A3" w:rsidP="005F22A3">
      <w:pPr>
        <w:rPr>
          <w:rFonts w:asciiTheme="minorHAnsi" w:hAnsiTheme="minorHAnsi" w:cstheme="minorHAnsi"/>
          <w:color w:val="000000"/>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86"/>
      </w:tblGrid>
      <w:tr w:rsidR="005F22A3" w:rsidRPr="00D0579B" w14:paraId="6EA2253F" w14:textId="77777777" w:rsidTr="00D373D9">
        <w:tc>
          <w:tcPr>
            <w:tcW w:w="9286" w:type="dxa"/>
            <w:shd w:val="clear" w:color="auto" w:fill="D9D9D9"/>
          </w:tcPr>
          <w:p w14:paraId="06B1D0C1" w14:textId="77777777" w:rsidR="005F22A3" w:rsidRPr="00D0579B" w:rsidRDefault="005F22A3" w:rsidP="00D373D9">
            <w:pPr>
              <w:spacing w:before="120"/>
              <w:jc w:val="center"/>
              <w:rPr>
                <w:rFonts w:asciiTheme="minorHAnsi" w:hAnsiTheme="minorHAnsi" w:cstheme="minorHAnsi"/>
                <w:color w:val="000000"/>
                <w:szCs w:val="22"/>
              </w:rPr>
            </w:pPr>
            <w:r w:rsidRPr="00D0579B">
              <w:rPr>
                <w:rFonts w:asciiTheme="minorHAnsi" w:hAnsiTheme="minorHAnsi" w:cstheme="minorHAnsi"/>
                <w:color w:val="000000"/>
                <w:szCs w:val="22"/>
              </w:rPr>
              <w:t>This policy is based on the value</w:t>
            </w:r>
            <w:r>
              <w:rPr>
                <w:rFonts w:asciiTheme="minorHAnsi" w:hAnsiTheme="minorHAnsi" w:cstheme="minorHAnsi"/>
                <w:color w:val="000000"/>
                <w:szCs w:val="22"/>
              </w:rPr>
              <w:t>s</w:t>
            </w:r>
            <w:r w:rsidRPr="00D0579B">
              <w:rPr>
                <w:rFonts w:asciiTheme="minorHAnsi" w:hAnsiTheme="minorHAnsi" w:cstheme="minorHAnsi"/>
                <w:color w:val="000000"/>
                <w:szCs w:val="22"/>
              </w:rPr>
              <w:t xml:space="preserve"> of </w:t>
            </w:r>
            <w:r w:rsidRPr="00D0579B">
              <w:rPr>
                <w:rFonts w:asciiTheme="minorHAnsi" w:hAnsiTheme="minorHAnsi" w:cstheme="minorHAnsi"/>
                <w:b/>
                <w:bCs/>
                <w:color w:val="000000"/>
                <w:szCs w:val="22"/>
              </w:rPr>
              <w:t>‘Equity’</w:t>
            </w:r>
            <w:r>
              <w:rPr>
                <w:rFonts w:asciiTheme="minorHAnsi" w:hAnsiTheme="minorHAnsi" w:cstheme="minorHAnsi"/>
                <w:b/>
                <w:bCs/>
                <w:color w:val="000000"/>
                <w:szCs w:val="22"/>
              </w:rPr>
              <w:t xml:space="preserve"> </w:t>
            </w:r>
            <w:r w:rsidRPr="007C66BE">
              <w:rPr>
                <w:rFonts w:asciiTheme="minorHAnsi" w:hAnsiTheme="minorHAnsi" w:cstheme="minorHAnsi"/>
                <w:color w:val="000000"/>
                <w:szCs w:val="22"/>
              </w:rPr>
              <w:t>and</w:t>
            </w:r>
            <w:r w:rsidRPr="007C66BE">
              <w:rPr>
                <w:rFonts w:asciiTheme="minorHAnsi" w:hAnsiTheme="minorHAnsi" w:cstheme="minorHAnsi"/>
                <w:b/>
                <w:bCs/>
                <w:color w:val="000000"/>
                <w:szCs w:val="22"/>
              </w:rPr>
              <w:t xml:space="preserve"> ‘Excellence’</w:t>
            </w:r>
          </w:p>
        </w:tc>
      </w:tr>
    </w:tbl>
    <w:p w14:paraId="5D7BE507" w14:textId="77777777" w:rsidR="005F22A3" w:rsidRPr="00D0579B" w:rsidRDefault="005F22A3" w:rsidP="005F22A3">
      <w:pPr>
        <w:spacing w:after="0"/>
        <w:rPr>
          <w:rFonts w:asciiTheme="minorHAnsi" w:hAnsiTheme="minorHAnsi" w:cstheme="minorHAnsi"/>
          <w:color w:val="00B050"/>
          <w:szCs w:val="22"/>
        </w:rPr>
      </w:pPr>
    </w:p>
    <w:p w14:paraId="77480B7D" w14:textId="5DAA5F71" w:rsidR="005F22A3" w:rsidRPr="0079173F" w:rsidRDefault="0079173F" w:rsidP="00697F48">
      <w:pPr>
        <w:pStyle w:val="Heading1"/>
        <w:numPr>
          <w:ilvl w:val="0"/>
          <w:numId w:val="13"/>
        </w:numPr>
        <w:ind w:left="426" w:hanging="426"/>
        <w:rPr>
          <w:rFonts w:asciiTheme="minorHAnsi" w:hAnsiTheme="minorHAnsi" w:cstheme="minorHAnsi"/>
        </w:rPr>
      </w:pPr>
      <w:bookmarkStart w:id="5" w:name="_Toc210224753"/>
      <w:r w:rsidRPr="0079173F">
        <w:rPr>
          <w:rFonts w:asciiTheme="minorHAnsi" w:hAnsiTheme="minorHAnsi" w:cstheme="minorHAnsi"/>
        </w:rPr>
        <w:t>Policy statement and aims</w:t>
      </w:r>
      <w:bookmarkEnd w:id="5"/>
    </w:p>
    <w:p w14:paraId="595F387F" w14:textId="77777777" w:rsidR="0079173F" w:rsidRPr="00FE2D28" w:rsidRDefault="0079173F" w:rsidP="0079173F">
      <w:pPr>
        <w:spacing w:before="240" w:after="240"/>
        <w:jc w:val="left"/>
        <w:rPr>
          <w:rFonts w:asciiTheme="minorHAnsi" w:hAnsiTheme="minorHAnsi" w:cstheme="minorHAnsi"/>
          <w:sz w:val="22"/>
          <w:szCs w:val="22"/>
        </w:rPr>
      </w:pPr>
      <w:r w:rsidRPr="00FE2D28">
        <w:rPr>
          <w:rFonts w:asciiTheme="minorHAnsi" w:hAnsiTheme="minorHAnsi" w:cstheme="minorHAnsi"/>
          <w:sz w:val="22"/>
          <w:szCs w:val="22"/>
        </w:rPr>
        <w:t xml:space="preserve">Around 5-8% of children in the UK live with a food allergy and most school classrooms will have at least one allergic pupil. These young people are at risk of anaphylaxis, a potentially life-threatening reaction </w:t>
      </w:r>
      <w:proofErr w:type="gramStart"/>
      <w:r w:rsidRPr="00FE2D28">
        <w:rPr>
          <w:rFonts w:asciiTheme="minorHAnsi" w:hAnsiTheme="minorHAnsi" w:cstheme="minorHAnsi"/>
          <w:sz w:val="22"/>
          <w:szCs w:val="22"/>
        </w:rPr>
        <w:t>which</w:t>
      </w:r>
      <w:proofErr w:type="gramEnd"/>
      <w:r w:rsidRPr="00FE2D28">
        <w:rPr>
          <w:rFonts w:asciiTheme="minorHAnsi" w:hAnsiTheme="minorHAnsi" w:cstheme="minorHAnsi"/>
          <w:sz w:val="22"/>
          <w:szCs w:val="22"/>
        </w:rPr>
        <w:t xml:space="preserve"> requires an immediate emergency response. </w:t>
      </w:r>
      <w:proofErr w:type="gramStart"/>
      <w:r w:rsidRPr="00FE2D28">
        <w:rPr>
          <w:rFonts w:asciiTheme="minorHAnsi" w:hAnsiTheme="minorHAnsi" w:cstheme="minorHAnsi"/>
          <w:sz w:val="22"/>
          <w:szCs w:val="22"/>
        </w:rPr>
        <w:t>20%</w:t>
      </w:r>
      <w:proofErr w:type="gramEnd"/>
      <w:r w:rsidRPr="00FE2D28">
        <w:rPr>
          <w:rFonts w:asciiTheme="minorHAnsi" w:hAnsiTheme="minorHAnsi" w:cstheme="minorHAnsi"/>
          <w:sz w:val="22"/>
          <w:szCs w:val="22"/>
        </w:rPr>
        <w:t xml:space="preserve"> of severe allergic reactions to food happen whilst a child is at school and these reactions can occur in children with no prior history of food allergy. It is essential that staff recognise the signs of an allergic reaction, symptoms and are able to manage it safely and effectively.</w:t>
      </w:r>
    </w:p>
    <w:p w14:paraId="4C53662E" w14:textId="25957970" w:rsidR="003D406C" w:rsidRPr="00FE2D28" w:rsidRDefault="007C25C3">
      <w:pPr>
        <w:spacing w:before="240" w:after="240"/>
        <w:rPr>
          <w:rFonts w:asciiTheme="minorHAnsi" w:hAnsiTheme="minorHAnsi" w:cstheme="minorHAnsi"/>
          <w:sz w:val="22"/>
          <w:szCs w:val="22"/>
        </w:rPr>
      </w:pPr>
      <w:r>
        <w:rPr>
          <w:rFonts w:asciiTheme="minorHAnsi" w:hAnsiTheme="minorHAnsi" w:cstheme="minorHAnsi"/>
          <w:sz w:val="22"/>
          <w:szCs w:val="22"/>
        </w:rPr>
        <w:t xml:space="preserve">St </w:t>
      </w:r>
      <w:proofErr w:type="spellStart"/>
      <w:r>
        <w:rPr>
          <w:rFonts w:asciiTheme="minorHAnsi" w:hAnsiTheme="minorHAnsi" w:cstheme="minorHAnsi"/>
          <w:sz w:val="22"/>
          <w:szCs w:val="22"/>
        </w:rPr>
        <w:t>Buryan</w:t>
      </w:r>
      <w:proofErr w:type="spellEnd"/>
      <w:r w:rsidR="00C85650" w:rsidRPr="00FE2D28">
        <w:rPr>
          <w:rFonts w:asciiTheme="minorHAnsi" w:hAnsiTheme="minorHAnsi" w:cstheme="minorHAnsi"/>
          <w:sz w:val="22"/>
          <w:szCs w:val="22"/>
        </w:rPr>
        <w:t xml:space="preserve"> is committed to promoting a whole school approach to health care, welfare and wellbeing and the safe management of those members of our school community who live with specific allergies. We believe that all allergies </w:t>
      </w:r>
      <w:proofErr w:type="gramStart"/>
      <w:r w:rsidR="00C85650" w:rsidRPr="00FE2D28">
        <w:rPr>
          <w:rFonts w:asciiTheme="minorHAnsi" w:hAnsiTheme="minorHAnsi" w:cstheme="minorHAnsi"/>
          <w:sz w:val="22"/>
          <w:szCs w:val="22"/>
        </w:rPr>
        <w:t>should be taken seriously and dealt with in a professional and appropriate way</w:t>
      </w:r>
      <w:proofErr w:type="gramEnd"/>
      <w:r w:rsidR="00C85650" w:rsidRPr="00FE2D28">
        <w:rPr>
          <w:rFonts w:asciiTheme="minorHAnsi" w:hAnsiTheme="minorHAnsi" w:cstheme="minorHAnsi"/>
          <w:sz w:val="22"/>
          <w:szCs w:val="22"/>
        </w:rPr>
        <w:t xml:space="preserve">. </w:t>
      </w:r>
    </w:p>
    <w:p w14:paraId="4F6A960D" w14:textId="77777777" w:rsidR="009663DD" w:rsidRPr="00FE2D28" w:rsidRDefault="009663DD" w:rsidP="009663DD">
      <w:pPr>
        <w:pStyle w:val="1bodycopy10pt"/>
        <w:rPr>
          <w:rFonts w:asciiTheme="minorHAnsi" w:eastAsia="Arial" w:hAnsiTheme="minorHAnsi" w:cstheme="minorHAnsi"/>
          <w:sz w:val="22"/>
          <w:szCs w:val="22"/>
          <w:lang w:val="en-GB" w:eastAsia="en-GB" w:bidi="en-GB"/>
        </w:rPr>
      </w:pPr>
      <w:r w:rsidRPr="00FE2D28">
        <w:rPr>
          <w:rFonts w:asciiTheme="minorHAnsi" w:eastAsia="Arial" w:hAnsiTheme="minorHAnsi" w:cstheme="minorHAnsi"/>
          <w:sz w:val="22"/>
          <w:szCs w:val="22"/>
          <w:lang w:val="en-GB" w:eastAsia="en-GB" w:bidi="en-GB"/>
        </w:rPr>
        <w:t>This policy aims to:</w:t>
      </w:r>
    </w:p>
    <w:p w14:paraId="470B5068" w14:textId="77777777" w:rsidR="009663DD" w:rsidRPr="00FE2D28" w:rsidRDefault="009663DD" w:rsidP="00697F48">
      <w:pPr>
        <w:pStyle w:val="4Bulletedcopyblue"/>
        <w:numPr>
          <w:ilvl w:val="0"/>
          <w:numId w:val="14"/>
        </w:numPr>
        <w:jc w:val="left"/>
        <w:rPr>
          <w:rFonts w:asciiTheme="minorHAnsi" w:eastAsia="Arial" w:hAnsiTheme="minorHAnsi" w:cstheme="minorHAnsi"/>
          <w:sz w:val="22"/>
          <w:szCs w:val="22"/>
          <w:lang w:val="en-GB" w:eastAsia="en-GB" w:bidi="en-GB"/>
        </w:rPr>
      </w:pPr>
      <w:r w:rsidRPr="00FE2D28">
        <w:rPr>
          <w:rFonts w:asciiTheme="minorHAnsi" w:eastAsia="Arial" w:hAnsiTheme="minorHAnsi" w:cstheme="minorHAnsi"/>
          <w:sz w:val="22"/>
          <w:szCs w:val="22"/>
          <w:lang w:val="en-GB" w:eastAsia="en-GB" w:bidi="en-GB"/>
        </w:rPr>
        <w:t>Set out our school’s approach to allergy management, including reducing the risk of exposure and the procedures in place in case of allergic reaction</w:t>
      </w:r>
    </w:p>
    <w:p w14:paraId="18187DE6" w14:textId="60AA08A8" w:rsidR="009663DD" w:rsidRPr="00FE2D28" w:rsidRDefault="009663DD" w:rsidP="00697F48">
      <w:pPr>
        <w:pStyle w:val="4Bulletedcopyblue"/>
        <w:numPr>
          <w:ilvl w:val="0"/>
          <w:numId w:val="14"/>
        </w:numPr>
        <w:jc w:val="left"/>
        <w:rPr>
          <w:rFonts w:asciiTheme="minorHAnsi" w:eastAsia="Arial" w:hAnsiTheme="minorHAnsi" w:cstheme="minorHAnsi"/>
          <w:sz w:val="22"/>
          <w:szCs w:val="22"/>
          <w:lang w:val="en-GB" w:eastAsia="en-GB" w:bidi="en-GB"/>
        </w:rPr>
      </w:pPr>
      <w:r w:rsidRPr="00FE2D28">
        <w:rPr>
          <w:rFonts w:asciiTheme="minorHAnsi" w:eastAsia="Arial" w:hAnsiTheme="minorHAnsi" w:cstheme="minorHAnsi"/>
          <w:sz w:val="22"/>
          <w:szCs w:val="22"/>
          <w:lang w:val="en-GB" w:eastAsia="en-GB" w:bidi="en-GB"/>
        </w:rPr>
        <w:t>Make clear how our school supports pupils with allergies to ensure their wellbeing and inclusion</w:t>
      </w:r>
      <w:r w:rsidR="005E1024" w:rsidRPr="00FE2D28">
        <w:rPr>
          <w:rFonts w:asciiTheme="minorHAnsi" w:eastAsia="Arial" w:hAnsiTheme="minorHAnsi" w:cstheme="minorHAnsi"/>
          <w:sz w:val="22"/>
          <w:szCs w:val="22"/>
          <w:lang w:val="en-GB" w:eastAsia="en-GB" w:bidi="en-GB"/>
        </w:rPr>
        <w:t xml:space="preserve"> and encourage self-responsibility</w:t>
      </w:r>
    </w:p>
    <w:p w14:paraId="7EA2AB68" w14:textId="77777777" w:rsidR="009663DD" w:rsidRPr="00FE2D28" w:rsidRDefault="009663DD" w:rsidP="00697F48">
      <w:pPr>
        <w:pStyle w:val="4Bulletedcopyblue"/>
        <w:numPr>
          <w:ilvl w:val="0"/>
          <w:numId w:val="14"/>
        </w:numPr>
        <w:jc w:val="left"/>
        <w:rPr>
          <w:rFonts w:asciiTheme="minorHAnsi" w:eastAsia="Arial" w:hAnsiTheme="minorHAnsi" w:cstheme="minorHAnsi"/>
          <w:sz w:val="22"/>
          <w:szCs w:val="22"/>
          <w:lang w:val="en-GB" w:eastAsia="en-GB" w:bidi="en-GB"/>
        </w:rPr>
      </w:pPr>
      <w:r w:rsidRPr="00FE2D28">
        <w:rPr>
          <w:rFonts w:asciiTheme="minorHAnsi" w:eastAsia="Arial" w:hAnsiTheme="minorHAnsi" w:cstheme="minorHAnsi"/>
          <w:sz w:val="22"/>
          <w:szCs w:val="22"/>
          <w:lang w:val="en-GB" w:eastAsia="en-GB" w:bidi="en-GB"/>
        </w:rPr>
        <w:t>Promote and maintain allergy awareness among the school community</w:t>
      </w:r>
    </w:p>
    <w:p w14:paraId="451EDE39" w14:textId="77777777" w:rsidR="006556B0" w:rsidRPr="00FE2D28" w:rsidRDefault="006556B0" w:rsidP="006556B0">
      <w:pPr>
        <w:rPr>
          <w:rFonts w:asciiTheme="minorHAnsi" w:hAnsiTheme="minorHAnsi" w:cstheme="minorHAnsi"/>
          <w:b/>
          <w:bCs/>
          <w:sz w:val="22"/>
          <w:szCs w:val="22"/>
        </w:rPr>
      </w:pPr>
      <w:bookmarkStart w:id="6" w:name="_Toc133501656"/>
      <w:bookmarkStart w:id="7" w:name="_Toc133501818"/>
      <w:bookmarkStart w:id="8" w:name="_Toc134013619"/>
      <w:r w:rsidRPr="00FE2D28">
        <w:rPr>
          <w:rFonts w:asciiTheme="minorHAnsi" w:hAnsiTheme="minorHAnsi" w:cstheme="minorHAnsi"/>
          <w:b/>
          <w:bCs/>
          <w:sz w:val="22"/>
          <w:szCs w:val="22"/>
        </w:rPr>
        <w:t>Related policies</w:t>
      </w:r>
      <w:bookmarkEnd w:id="6"/>
      <w:bookmarkEnd w:id="7"/>
      <w:bookmarkEnd w:id="8"/>
    </w:p>
    <w:p w14:paraId="4C400154" w14:textId="77777777" w:rsidR="006556B0" w:rsidRPr="00FE2D28" w:rsidRDefault="006556B0" w:rsidP="006556B0">
      <w:pPr>
        <w:rPr>
          <w:rFonts w:asciiTheme="minorHAnsi" w:hAnsiTheme="minorHAnsi" w:cstheme="minorHAnsi"/>
          <w:sz w:val="22"/>
          <w:szCs w:val="22"/>
        </w:rPr>
      </w:pPr>
      <w:r w:rsidRPr="00FE2D28">
        <w:rPr>
          <w:rFonts w:asciiTheme="minorHAnsi" w:hAnsiTheme="minorHAnsi" w:cstheme="minorHAnsi"/>
          <w:sz w:val="22"/>
          <w:szCs w:val="22"/>
        </w:rPr>
        <w:t xml:space="preserve">This policy </w:t>
      </w:r>
      <w:proofErr w:type="gramStart"/>
      <w:r w:rsidRPr="00FE2D28">
        <w:rPr>
          <w:rFonts w:asciiTheme="minorHAnsi" w:hAnsiTheme="minorHAnsi" w:cstheme="minorHAnsi"/>
          <w:sz w:val="22"/>
          <w:szCs w:val="22"/>
        </w:rPr>
        <w:t>should be read</w:t>
      </w:r>
      <w:proofErr w:type="gramEnd"/>
      <w:r w:rsidRPr="00FE2D28">
        <w:rPr>
          <w:rFonts w:asciiTheme="minorHAnsi" w:hAnsiTheme="minorHAnsi" w:cstheme="minorHAnsi"/>
          <w:sz w:val="22"/>
          <w:szCs w:val="22"/>
        </w:rPr>
        <w:t xml:space="preserve"> in conjunction with other relevant Trust and school policies including:</w:t>
      </w:r>
    </w:p>
    <w:p w14:paraId="4E7FDE70" w14:textId="77777777" w:rsidR="006556B0" w:rsidRPr="00FE2D28" w:rsidRDefault="006556B0" w:rsidP="00697F48">
      <w:pPr>
        <w:pStyle w:val="ListParagraph"/>
        <w:widowControl/>
        <w:numPr>
          <w:ilvl w:val="0"/>
          <w:numId w:val="12"/>
        </w:numPr>
        <w:spacing w:after="200" w:line="276" w:lineRule="auto"/>
        <w:contextualSpacing/>
        <w:rPr>
          <w:rFonts w:asciiTheme="minorHAnsi" w:hAnsiTheme="minorHAnsi" w:cstheme="minorHAnsi"/>
          <w:sz w:val="22"/>
          <w:szCs w:val="22"/>
        </w:rPr>
      </w:pPr>
      <w:r w:rsidRPr="00FE2D28">
        <w:rPr>
          <w:rFonts w:asciiTheme="minorHAnsi" w:hAnsiTheme="minorHAnsi" w:cstheme="minorHAnsi"/>
          <w:sz w:val="22"/>
          <w:szCs w:val="22"/>
        </w:rPr>
        <w:t>Supporting Students with Medical Needs</w:t>
      </w:r>
    </w:p>
    <w:p w14:paraId="1A85503F" w14:textId="77777777" w:rsidR="006556B0" w:rsidRPr="00FE2D28" w:rsidRDefault="006556B0" w:rsidP="00697F48">
      <w:pPr>
        <w:pStyle w:val="ListParagraph"/>
        <w:widowControl/>
        <w:numPr>
          <w:ilvl w:val="0"/>
          <w:numId w:val="12"/>
        </w:numPr>
        <w:spacing w:after="200" w:line="276" w:lineRule="auto"/>
        <w:contextualSpacing/>
        <w:rPr>
          <w:rFonts w:asciiTheme="minorHAnsi" w:hAnsiTheme="minorHAnsi" w:cstheme="minorHAnsi"/>
          <w:sz w:val="22"/>
          <w:szCs w:val="22"/>
        </w:rPr>
      </w:pPr>
      <w:r w:rsidRPr="00FE2D28">
        <w:rPr>
          <w:rFonts w:asciiTheme="minorHAnsi" w:hAnsiTheme="minorHAnsi" w:cstheme="minorHAnsi"/>
          <w:sz w:val="22"/>
          <w:szCs w:val="22"/>
        </w:rPr>
        <w:t>Health and Safety (including First Aid)</w:t>
      </w:r>
    </w:p>
    <w:p w14:paraId="04DD9EB9" w14:textId="09213528" w:rsidR="006556B0" w:rsidRPr="00FE2D28" w:rsidRDefault="00CB7863" w:rsidP="00697F48">
      <w:pPr>
        <w:pStyle w:val="ListParagraph"/>
        <w:widowControl/>
        <w:numPr>
          <w:ilvl w:val="0"/>
          <w:numId w:val="12"/>
        </w:numPr>
        <w:spacing w:after="200" w:line="276" w:lineRule="auto"/>
        <w:contextualSpacing/>
        <w:rPr>
          <w:rFonts w:asciiTheme="minorHAnsi" w:hAnsiTheme="minorHAnsi" w:cstheme="minorHAnsi"/>
          <w:sz w:val="22"/>
          <w:szCs w:val="22"/>
        </w:rPr>
      </w:pPr>
      <w:r w:rsidRPr="00FE2D28">
        <w:rPr>
          <w:rFonts w:asciiTheme="minorHAnsi" w:hAnsiTheme="minorHAnsi" w:cstheme="minorHAnsi"/>
          <w:sz w:val="22"/>
          <w:szCs w:val="22"/>
        </w:rPr>
        <w:t>Dogs on school premises</w:t>
      </w:r>
    </w:p>
    <w:p w14:paraId="35AA358A" w14:textId="77777777" w:rsidR="00B63CAC" w:rsidRPr="005E1024" w:rsidRDefault="006011A3" w:rsidP="00697F48">
      <w:pPr>
        <w:pStyle w:val="Heading1"/>
        <w:numPr>
          <w:ilvl w:val="0"/>
          <w:numId w:val="13"/>
        </w:numPr>
        <w:ind w:left="426" w:hanging="426"/>
        <w:rPr>
          <w:rFonts w:asciiTheme="minorHAnsi" w:hAnsiTheme="minorHAnsi" w:cstheme="minorHAnsi"/>
        </w:rPr>
      </w:pPr>
      <w:bookmarkStart w:id="9" w:name="_heading=h.tndyas5iqszh" w:colFirst="0" w:colLast="0"/>
      <w:bookmarkStart w:id="10" w:name="_Toc210224754"/>
      <w:bookmarkEnd w:id="9"/>
      <w:r w:rsidRPr="005E1024">
        <w:rPr>
          <w:rFonts w:asciiTheme="minorHAnsi" w:hAnsiTheme="minorHAnsi" w:cstheme="minorHAnsi"/>
        </w:rPr>
        <w:t>Equalities Statement</w:t>
      </w:r>
      <w:bookmarkEnd w:id="10"/>
    </w:p>
    <w:p w14:paraId="5DD4CB85" w14:textId="79CD0997" w:rsidR="00B63CAC" w:rsidRPr="00FE2D28" w:rsidRDefault="007C25C3">
      <w:pPr>
        <w:spacing w:before="240" w:after="240"/>
        <w:rPr>
          <w:rFonts w:asciiTheme="minorHAnsi" w:hAnsiTheme="minorHAnsi" w:cstheme="minorHAnsi"/>
          <w:sz w:val="22"/>
          <w:szCs w:val="22"/>
        </w:rPr>
      </w:pPr>
      <w:r>
        <w:rPr>
          <w:rFonts w:asciiTheme="minorHAnsi" w:hAnsiTheme="minorHAnsi" w:cstheme="minorHAnsi"/>
          <w:sz w:val="22"/>
          <w:szCs w:val="22"/>
        </w:rPr>
        <w:t xml:space="preserve">St </w:t>
      </w:r>
      <w:proofErr w:type="spellStart"/>
      <w:r>
        <w:rPr>
          <w:rFonts w:asciiTheme="minorHAnsi" w:hAnsiTheme="minorHAnsi" w:cstheme="minorHAnsi"/>
          <w:sz w:val="22"/>
          <w:szCs w:val="22"/>
        </w:rPr>
        <w:t>Buryan</w:t>
      </w:r>
      <w:proofErr w:type="spellEnd"/>
      <w:r>
        <w:rPr>
          <w:rFonts w:asciiTheme="minorHAnsi" w:hAnsiTheme="minorHAnsi" w:cstheme="minorHAnsi"/>
          <w:sz w:val="22"/>
          <w:szCs w:val="22"/>
        </w:rPr>
        <w:t xml:space="preserve"> Academy Primary</w:t>
      </w:r>
      <w:r w:rsidR="008B5E76" w:rsidRPr="00FE2D28">
        <w:rPr>
          <w:rFonts w:asciiTheme="minorHAnsi" w:hAnsiTheme="minorHAnsi" w:cstheme="minorHAnsi"/>
          <w:sz w:val="22"/>
          <w:szCs w:val="22"/>
        </w:rPr>
        <w:t xml:space="preserve"> is committed to actively support</w:t>
      </w:r>
      <w:r w:rsidR="003D2F5E" w:rsidRPr="00FE2D28">
        <w:rPr>
          <w:rFonts w:asciiTheme="minorHAnsi" w:hAnsiTheme="minorHAnsi" w:cstheme="minorHAnsi"/>
          <w:sz w:val="22"/>
          <w:szCs w:val="22"/>
        </w:rPr>
        <w:t>ing</w:t>
      </w:r>
      <w:r w:rsidR="008B5E76" w:rsidRPr="00FE2D28">
        <w:rPr>
          <w:rFonts w:asciiTheme="minorHAnsi" w:hAnsiTheme="minorHAnsi" w:cstheme="minorHAnsi"/>
          <w:sz w:val="22"/>
          <w:szCs w:val="22"/>
        </w:rPr>
        <w:t xml:space="preserve"> pupils with medical conditions to participate </w:t>
      </w:r>
      <w:r w:rsidR="003D2F5E" w:rsidRPr="00FE2D28">
        <w:rPr>
          <w:rFonts w:asciiTheme="minorHAnsi" w:hAnsiTheme="minorHAnsi" w:cstheme="minorHAnsi"/>
          <w:sz w:val="22"/>
          <w:szCs w:val="22"/>
        </w:rPr>
        <w:t xml:space="preserve">fully and safely </w:t>
      </w:r>
      <w:r w:rsidR="008B5E76" w:rsidRPr="00FE2D28">
        <w:rPr>
          <w:rFonts w:asciiTheme="minorHAnsi" w:hAnsiTheme="minorHAnsi" w:cstheme="minorHAnsi"/>
          <w:sz w:val="22"/>
          <w:szCs w:val="22"/>
        </w:rPr>
        <w:t>in school life.</w:t>
      </w:r>
    </w:p>
    <w:p w14:paraId="0E673DAA" w14:textId="4679B81E" w:rsidR="00B63CAC" w:rsidRPr="00FE2D28" w:rsidRDefault="008C680D">
      <w:pPr>
        <w:spacing w:before="240" w:after="240"/>
        <w:rPr>
          <w:rFonts w:asciiTheme="minorHAnsi" w:hAnsiTheme="minorHAnsi" w:cstheme="minorHAnsi"/>
          <w:sz w:val="22"/>
          <w:szCs w:val="22"/>
        </w:rPr>
      </w:pPr>
      <w:r w:rsidRPr="00FE2D28">
        <w:rPr>
          <w:rFonts w:asciiTheme="minorHAnsi" w:hAnsiTheme="minorHAnsi" w:cstheme="minorHAnsi"/>
          <w:sz w:val="22"/>
          <w:szCs w:val="22"/>
        </w:rPr>
        <w:t>Where necessary, w</w:t>
      </w:r>
      <w:r w:rsidR="00481C2D" w:rsidRPr="00FE2D28">
        <w:rPr>
          <w:rFonts w:asciiTheme="minorHAnsi" w:hAnsiTheme="minorHAnsi" w:cstheme="minorHAnsi"/>
          <w:sz w:val="22"/>
          <w:szCs w:val="22"/>
        </w:rPr>
        <w:t xml:space="preserve">e will undertake risk assessments </w:t>
      </w:r>
      <w:r w:rsidRPr="00FE2D28">
        <w:rPr>
          <w:rFonts w:asciiTheme="minorHAnsi" w:hAnsiTheme="minorHAnsi" w:cstheme="minorHAnsi"/>
          <w:sz w:val="22"/>
          <w:szCs w:val="22"/>
        </w:rPr>
        <w:t>so that planning arrangements take account of any steps and/or reasonable adjustments needed to ensure that pupils with medical conditions are included. In doing so, pupils, their parents and any relevant healthcare professionals will be consulted.</w:t>
      </w:r>
    </w:p>
    <w:p w14:paraId="38F81799" w14:textId="12AF4927" w:rsidR="00555B4F" w:rsidRPr="00FE2D28" w:rsidRDefault="00555B4F" w:rsidP="00543B16">
      <w:pPr>
        <w:pStyle w:val="Heading2"/>
        <w:keepNext w:val="0"/>
        <w:keepLines w:val="0"/>
        <w:spacing w:after="0"/>
        <w:ind w:right="-46"/>
        <w:rPr>
          <w:rFonts w:asciiTheme="minorHAnsi" w:eastAsia="Arial" w:hAnsiTheme="minorHAnsi" w:cstheme="minorHAnsi"/>
          <w:b w:val="0"/>
          <w:color w:val="auto"/>
          <w:sz w:val="22"/>
          <w:szCs w:val="22"/>
        </w:rPr>
      </w:pPr>
      <w:bookmarkStart w:id="11" w:name="_Toc210224686"/>
      <w:bookmarkStart w:id="12" w:name="_Toc210224755"/>
      <w:r w:rsidRPr="00FE2D28">
        <w:rPr>
          <w:rFonts w:asciiTheme="minorHAnsi" w:eastAsia="Arial" w:hAnsiTheme="minorHAnsi" w:cstheme="minorHAnsi"/>
          <w:b w:val="0"/>
          <w:color w:val="auto"/>
          <w:sz w:val="22"/>
          <w:szCs w:val="22"/>
        </w:rPr>
        <w:t>We will ensure pupils/students from diverse backgrounds, ethnicities or different cultural heritages are not disadvantaged when dealing with allergies and food labelling.</w:t>
      </w:r>
      <w:bookmarkEnd w:id="11"/>
      <w:bookmarkEnd w:id="12"/>
    </w:p>
    <w:p w14:paraId="3B712DFA" w14:textId="77777777" w:rsidR="00543B16" w:rsidRPr="00543B16" w:rsidRDefault="00543B16" w:rsidP="00543B16"/>
    <w:p w14:paraId="7FC7AE37" w14:textId="77777777" w:rsidR="00E922BA" w:rsidRDefault="000935A4" w:rsidP="00697F48">
      <w:pPr>
        <w:pStyle w:val="Heading1"/>
        <w:numPr>
          <w:ilvl w:val="0"/>
          <w:numId w:val="13"/>
        </w:numPr>
        <w:ind w:left="426" w:hanging="426"/>
        <w:rPr>
          <w:rFonts w:asciiTheme="minorHAnsi" w:hAnsiTheme="minorHAnsi" w:cstheme="minorHAnsi"/>
        </w:rPr>
      </w:pPr>
      <w:bookmarkStart w:id="13" w:name="_heading=h.k4lyyq1gnxi" w:colFirst="0" w:colLast="0"/>
      <w:bookmarkStart w:id="14" w:name="_Toc170739473"/>
      <w:bookmarkStart w:id="15" w:name="_Toc210224756"/>
      <w:bookmarkEnd w:id="13"/>
      <w:r w:rsidRPr="00E922BA">
        <w:rPr>
          <w:rFonts w:asciiTheme="minorHAnsi" w:hAnsiTheme="minorHAnsi" w:cstheme="minorHAnsi"/>
        </w:rPr>
        <w:t>Legislation, statutory requirements and statutory guidance</w:t>
      </w:r>
      <w:bookmarkEnd w:id="14"/>
      <w:bookmarkEnd w:id="15"/>
    </w:p>
    <w:p w14:paraId="0D0BD39C" w14:textId="1D317E2F" w:rsidR="000935A4" w:rsidRPr="00FE2D28" w:rsidRDefault="00521C7C" w:rsidP="00E922BA">
      <w:pPr>
        <w:pStyle w:val="Heading1"/>
        <w:rPr>
          <w:rFonts w:asciiTheme="minorHAnsi" w:hAnsiTheme="minorHAnsi" w:cstheme="minorHAnsi"/>
          <w:b w:val="0"/>
          <w:bCs w:val="0"/>
          <w:color w:val="auto"/>
          <w:sz w:val="22"/>
          <w:szCs w:val="22"/>
        </w:rPr>
      </w:pPr>
      <w:bookmarkStart w:id="16" w:name="_Toc210224688"/>
      <w:bookmarkStart w:id="17" w:name="_Toc210224757"/>
      <w:r w:rsidRPr="00FE2D28">
        <w:rPr>
          <w:rFonts w:asciiTheme="minorHAnsi" w:hAnsiTheme="minorHAnsi" w:cstheme="minorHAnsi"/>
          <w:b w:val="0"/>
          <w:bCs w:val="0"/>
          <w:color w:val="auto"/>
          <w:sz w:val="22"/>
          <w:szCs w:val="22"/>
        </w:rPr>
        <w:t xml:space="preserve">Schools have a legal duty to support pupils with medical conditions, including allergy. Schools must adhere to </w:t>
      </w:r>
      <w:r w:rsidR="007D348A" w:rsidRPr="00FE2D28">
        <w:rPr>
          <w:rFonts w:asciiTheme="minorHAnsi" w:hAnsiTheme="minorHAnsi" w:cstheme="minorHAnsi"/>
          <w:b w:val="0"/>
          <w:bCs w:val="0"/>
          <w:color w:val="auto"/>
          <w:sz w:val="22"/>
          <w:szCs w:val="22"/>
        </w:rPr>
        <w:t xml:space="preserve">legislation and statutory guidance on caring for pupils with medical conditions, including the administration </w:t>
      </w:r>
      <w:r w:rsidR="0013536C" w:rsidRPr="00FE2D28">
        <w:rPr>
          <w:rFonts w:asciiTheme="minorHAnsi" w:hAnsiTheme="minorHAnsi" w:cstheme="minorHAnsi"/>
          <w:b w:val="0"/>
          <w:bCs w:val="0"/>
          <w:color w:val="auto"/>
          <w:sz w:val="22"/>
          <w:szCs w:val="22"/>
        </w:rPr>
        <w:t>of allergy medication and adrenaline auto-injectors.</w:t>
      </w:r>
      <w:bookmarkEnd w:id="16"/>
      <w:bookmarkEnd w:id="17"/>
    </w:p>
    <w:p w14:paraId="301C15B0" w14:textId="77777777" w:rsidR="00B9257F" w:rsidRPr="00FE2D28" w:rsidRDefault="00B9257F" w:rsidP="00B9257F">
      <w:pPr>
        <w:pStyle w:val="1bodycopy10pt"/>
        <w:rPr>
          <w:rFonts w:asciiTheme="minorHAnsi" w:hAnsiTheme="minorHAnsi" w:cstheme="minorHAnsi"/>
          <w:sz w:val="22"/>
          <w:szCs w:val="22"/>
          <w:lang w:val="en-GB"/>
        </w:rPr>
      </w:pPr>
      <w:r w:rsidRPr="00FE2D28">
        <w:rPr>
          <w:rFonts w:asciiTheme="minorHAnsi" w:hAnsiTheme="minorHAnsi" w:cstheme="minorHAnsi"/>
          <w:sz w:val="22"/>
          <w:szCs w:val="22"/>
          <w:lang w:val="en-GB"/>
        </w:rPr>
        <w:t>This policy is based on the Department for Education (</w:t>
      </w:r>
      <w:proofErr w:type="spellStart"/>
      <w:r w:rsidRPr="00FE2D28">
        <w:rPr>
          <w:rFonts w:asciiTheme="minorHAnsi" w:hAnsiTheme="minorHAnsi" w:cstheme="minorHAnsi"/>
          <w:sz w:val="22"/>
          <w:szCs w:val="22"/>
          <w:lang w:val="en-GB"/>
        </w:rPr>
        <w:t>DfE</w:t>
      </w:r>
      <w:proofErr w:type="spellEnd"/>
      <w:r w:rsidRPr="00FE2D28">
        <w:rPr>
          <w:rFonts w:asciiTheme="minorHAnsi" w:hAnsiTheme="minorHAnsi" w:cstheme="minorHAnsi"/>
          <w:sz w:val="22"/>
          <w:szCs w:val="22"/>
          <w:lang w:val="en-GB"/>
        </w:rPr>
        <w:t xml:space="preserve">)’s guidance on </w:t>
      </w:r>
      <w:hyperlink r:id="rId13" w:history="1">
        <w:r w:rsidRPr="00FE2D28">
          <w:rPr>
            <w:rStyle w:val="Hyperlink"/>
            <w:rFonts w:asciiTheme="minorHAnsi" w:hAnsiTheme="minorHAnsi" w:cstheme="minorHAnsi"/>
            <w:sz w:val="22"/>
            <w:szCs w:val="22"/>
            <w:lang w:val="en-GB"/>
          </w:rPr>
          <w:t>allergies in schools</w:t>
        </w:r>
      </w:hyperlink>
      <w:r w:rsidRPr="00FE2D28">
        <w:rPr>
          <w:rFonts w:asciiTheme="minorHAnsi" w:hAnsiTheme="minorHAnsi" w:cstheme="minorHAnsi"/>
          <w:sz w:val="22"/>
          <w:szCs w:val="22"/>
          <w:lang w:val="en-GB"/>
        </w:rPr>
        <w:t xml:space="preserve"> and </w:t>
      </w:r>
      <w:hyperlink r:id="rId14" w:history="1">
        <w:r w:rsidRPr="00FE2D28">
          <w:rPr>
            <w:rStyle w:val="Hyperlink"/>
            <w:rFonts w:asciiTheme="minorHAnsi" w:hAnsiTheme="minorHAnsi" w:cstheme="minorHAnsi"/>
            <w:sz w:val="22"/>
            <w:szCs w:val="22"/>
            <w:lang w:val="en-GB"/>
          </w:rPr>
          <w:t>supporting pupils with medical conditions at school</w:t>
        </w:r>
      </w:hyperlink>
      <w:r w:rsidRPr="00FE2D28">
        <w:rPr>
          <w:rFonts w:asciiTheme="minorHAnsi" w:hAnsiTheme="minorHAnsi" w:cstheme="minorHAnsi"/>
          <w:sz w:val="22"/>
          <w:szCs w:val="22"/>
          <w:lang w:val="en-GB"/>
        </w:rPr>
        <w:t xml:space="preserve">, the Department of Health and Social Care’s guidance on </w:t>
      </w:r>
      <w:hyperlink r:id="rId15" w:history="1">
        <w:r w:rsidRPr="00FE2D28">
          <w:rPr>
            <w:rStyle w:val="Hyperlink"/>
            <w:rFonts w:asciiTheme="minorHAnsi" w:hAnsiTheme="minorHAnsi" w:cstheme="minorHAnsi"/>
            <w:sz w:val="22"/>
            <w:szCs w:val="22"/>
            <w:lang w:val="en-GB"/>
          </w:rPr>
          <w:t>using emergency adrenaline auto-injectors in schools</w:t>
        </w:r>
      </w:hyperlink>
      <w:r w:rsidRPr="00FE2D28">
        <w:rPr>
          <w:rFonts w:asciiTheme="minorHAnsi" w:hAnsiTheme="minorHAnsi" w:cstheme="minorHAnsi"/>
          <w:sz w:val="22"/>
          <w:szCs w:val="22"/>
          <w:lang w:val="en-GB"/>
        </w:rPr>
        <w:t>, and the following legislation:</w:t>
      </w:r>
    </w:p>
    <w:p w14:paraId="4078CD5D" w14:textId="77777777" w:rsidR="00B9257F" w:rsidRPr="00FE2D28" w:rsidRDefault="000E2C1B" w:rsidP="00697F48">
      <w:pPr>
        <w:pStyle w:val="4Bulletedcopyblue"/>
        <w:numPr>
          <w:ilvl w:val="0"/>
          <w:numId w:val="15"/>
        </w:numPr>
        <w:jc w:val="left"/>
        <w:rPr>
          <w:rFonts w:asciiTheme="minorHAnsi" w:hAnsiTheme="minorHAnsi" w:cstheme="minorHAnsi"/>
          <w:sz w:val="22"/>
          <w:szCs w:val="22"/>
          <w:lang w:val="en-GB"/>
        </w:rPr>
      </w:pPr>
      <w:hyperlink r:id="rId16" w:history="1">
        <w:r w:rsidR="00B9257F" w:rsidRPr="00FE2D28">
          <w:rPr>
            <w:rStyle w:val="Hyperlink"/>
            <w:rFonts w:asciiTheme="minorHAnsi" w:hAnsiTheme="minorHAnsi" w:cstheme="minorHAnsi"/>
            <w:sz w:val="22"/>
            <w:szCs w:val="22"/>
            <w:lang w:val="en-GB"/>
          </w:rPr>
          <w:t>The Food Information Regulations 2014</w:t>
        </w:r>
      </w:hyperlink>
    </w:p>
    <w:p w14:paraId="756B4D1C" w14:textId="77777777" w:rsidR="00B9257F" w:rsidRPr="00FE2D28" w:rsidRDefault="000E2C1B" w:rsidP="00697F48">
      <w:pPr>
        <w:pStyle w:val="4Bulletedcopyblue"/>
        <w:numPr>
          <w:ilvl w:val="0"/>
          <w:numId w:val="15"/>
        </w:numPr>
        <w:jc w:val="left"/>
        <w:rPr>
          <w:rFonts w:asciiTheme="minorHAnsi" w:hAnsiTheme="minorHAnsi" w:cstheme="minorHAnsi"/>
          <w:sz w:val="22"/>
          <w:szCs w:val="22"/>
          <w:lang w:val="en-GB"/>
        </w:rPr>
      </w:pPr>
      <w:hyperlink r:id="rId17" w:history="1">
        <w:r w:rsidR="00B9257F" w:rsidRPr="00FE2D28">
          <w:rPr>
            <w:rStyle w:val="Hyperlink"/>
            <w:rFonts w:asciiTheme="minorHAnsi" w:hAnsiTheme="minorHAnsi" w:cstheme="minorHAnsi"/>
            <w:sz w:val="22"/>
            <w:szCs w:val="22"/>
            <w:lang w:val="en-GB"/>
          </w:rPr>
          <w:t>The Food Information (Amendment) (England) Regulations 2019</w:t>
        </w:r>
      </w:hyperlink>
    </w:p>
    <w:p w14:paraId="3BDE0E4C" w14:textId="7FCE8952" w:rsidR="005B4302" w:rsidRDefault="005B4302" w:rsidP="00697F48">
      <w:pPr>
        <w:pStyle w:val="Heading1"/>
        <w:numPr>
          <w:ilvl w:val="0"/>
          <w:numId w:val="13"/>
        </w:numPr>
        <w:ind w:left="426" w:hanging="426"/>
        <w:rPr>
          <w:rFonts w:asciiTheme="minorHAnsi" w:hAnsiTheme="minorHAnsi" w:cstheme="minorHAnsi"/>
        </w:rPr>
      </w:pPr>
      <w:bookmarkStart w:id="18" w:name="_Toc210224758"/>
      <w:r w:rsidRPr="005B4302">
        <w:rPr>
          <w:rFonts w:asciiTheme="minorHAnsi" w:hAnsiTheme="minorHAnsi" w:cstheme="minorHAnsi"/>
        </w:rPr>
        <w:t>Roles and responsibilities</w:t>
      </w:r>
      <w:bookmarkEnd w:id="18"/>
    </w:p>
    <w:p w14:paraId="3852D191" w14:textId="6660392E" w:rsidR="005B4302" w:rsidRPr="002F3457" w:rsidRDefault="002F3457" w:rsidP="005B4302">
      <w:pPr>
        <w:shd w:val="clear" w:color="auto" w:fill="FFFFFF"/>
        <w:spacing w:before="161" w:after="161"/>
        <w:rPr>
          <w:rFonts w:asciiTheme="minorHAnsi" w:hAnsiTheme="minorHAnsi" w:cstheme="minorHAnsi"/>
          <w:b/>
          <w:bCs/>
          <w:sz w:val="24"/>
          <w:szCs w:val="24"/>
        </w:rPr>
      </w:pPr>
      <w:r w:rsidRPr="002F3457">
        <w:rPr>
          <w:rFonts w:asciiTheme="minorHAnsi" w:hAnsiTheme="minorHAnsi" w:cstheme="minorHAnsi"/>
          <w:b/>
          <w:bCs/>
          <w:sz w:val="24"/>
          <w:szCs w:val="24"/>
        </w:rPr>
        <w:t>5.1 The Trust</w:t>
      </w:r>
    </w:p>
    <w:p w14:paraId="2355FBC1" w14:textId="77777777" w:rsidR="00153638" w:rsidRPr="00FE2D28" w:rsidRDefault="005B4302" w:rsidP="0072469A">
      <w:pPr>
        <w:shd w:val="clear" w:color="auto" w:fill="FFFFFF"/>
        <w:spacing w:after="0"/>
        <w:rPr>
          <w:rFonts w:asciiTheme="minorHAnsi" w:hAnsiTheme="minorHAnsi" w:cstheme="minorHAnsi"/>
          <w:sz w:val="22"/>
          <w:szCs w:val="22"/>
        </w:rPr>
      </w:pPr>
      <w:r w:rsidRPr="00FE2D28">
        <w:rPr>
          <w:rFonts w:asciiTheme="minorHAnsi" w:hAnsiTheme="minorHAnsi" w:cstheme="minorHAnsi"/>
          <w:sz w:val="22"/>
          <w:szCs w:val="22"/>
        </w:rPr>
        <w:t xml:space="preserve">The Trust has ultimate responsibility </w:t>
      </w:r>
      <w:r w:rsidR="00153638" w:rsidRPr="00FE2D28">
        <w:rPr>
          <w:rFonts w:asciiTheme="minorHAnsi" w:hAnsiTheme="minorHAnsi" w:cstheme="minorHAnsi"/>
          <w:sz w:val="22"/>
          <w:szCs w:val="22"/>
        </w:rPr>
        <w:t>for ensuring schools have effective</w:t>
      </w:r>
      <w:r w:rsidRPr="00FE2D28">
        <w:rPr>
          <w:rFonts w:asciiTheme="minorHAnsi" w:hAnsiTheme="minorHAnsi" w:cstheme="minorHAnsi"/>
          <w:sz w:val="22"/>
          <w:szCs w:val="22"/>
        </w:rPr>
        <w:t xml:space="preserve"> arrangements</w:t>
      </w:r>
      <w:r w:rsidR="00153638" w:rsidRPr="00FE2D28">
        <w:rPr>
          <w:rFonts w:asciiTheme="minorHAnsi" w:hAnsiTheme="minorHAnsi" w:cstheme="minorHAnsi"/>
          <w:sz w:val="22"/>
          <w:szCs w:val="22"/>
        </w:rPr>
        <w:t xml:space="preserve"> in place</w:t>
      </w:r>
      <w:r w:rsidRPr="00FE2D28">
        <w:rPr>
          <w:rFonts w:asciiTheme="minorHAnsi" w:hAnsiTheme="minorHAnsi" w:cstheme="minorHAnsi"/>
          <w:sz w:val="22"/>
          <w:szCs w:val="22"/>
        </w:rPr>
        <w:t xml:space="preserve"> to support pupils with medical conditions, including ensuring that sufficient staff have received suitable training and are competent before they are responsible for supporting children with medical conditions. </w:t>
      </w:r>
    </w:p>
    <w:p w14:paraId="301EC39A" w14:textId="77777777" w:rsidR="0072469A" w:rsidRPr="00FE2D28" w:rsidRDefault="0072469A" w:rsidP="0072469A">
      <w:pPr>
        <w:shd w:val="clear" w:color="auto" w:fill="FFFFFF"/>
        <w:spacing w:after="0"/>
        <w:rPr>
          <w:rFonts w:asciiTheme="minorHAnsi" w:hAnsiTheme="minorHAnsi" w:cstheme="minorHAnsi"/>
          <w:sz w:val="22"/>
          <w:szCs w:val="22"/>
        </w:rPr>
      </w:pPr>
    </w:p>
    <w:p w14:paraId="42C15B87" w14:textId="2E05E9AB" w:rsidR="0072469A" w:rsidRPr="00FE2D28" w:rsidRDefault="007A0B8E" w:rsidP="00503E64">
      <w:pPr>
        <w:shd w:val="clear" w:color="auto" w:fill="FFFFFF"/>
        <w:spacing w:after="0"/>
        <w:rPr>
          <w:rFonts w:asciiTheme="minorHAnsi" w:hAnsiTheme="minorHAnsi" w:cstheme="minorHAnsi"/>
          <w:sz w:val="22"/>
          <w:szCs w:val="22"/>
        </w:rPr>
      </w:pPr>
      <w:r w:rsidRPr="00FE2D28">
        <w:rPr>
          <w:rFonts w:asciiTheme="minorHAnsi" w:hAnsiTheme="minorHAnsi" w:cstheme="minorHAnsi"/>
          <w:sz w:val="22"/>
          <w:szCs w:val="22"/>
        </w:rPr>
        <w:t>The Trust will:</w:t>
      </w:r>
    </w:p>
    <w:p w14:paraId="343F9D48" w14:textId="77777777" w:rsidR="00503E64" w:rsidRPr="00FE2D28" w:rsidRDefault="00503E64" w:rsidP="00503E64">
      <w:pPr>
        <w:shd w:val="clear" w:color="auto" w:fill="FFFFFF"/>
        <w:spacing w:after="0"/>
        <w:rPr>
          <w:rFonts w:asciiTheme="minorHAnsi" w:hAnsiTheme="minorHAnsi" w:cstheme="minorHAnsi"/>
          <w:sz w:val="22"/>
          <w:szCs w:val="22"/>
        </w:rPr>
      </w:pPr>
    </w:p>
    <w:p w14:paraId="69908C18" w14:textId="4535E194" w:rsidR="008A1286" w:rsidRPr="00FE2D28" w:rsidRDefault="008A1286" w:rsidP="00697F48">
      <w:pPr>
        <w:pStyle w:val="4Bulletedcopyblue"/>
        <w:numPr>
          <w:ilvl w:val="0"/>
          <w:numId w:val="16"/>
        </w:numPr>
        <w:jc w:val="left"/>
        <w:rPr>
          <w:rFonts w:ascii="Calibri" w:eastAsiaTheme="minorHAnsi" w:hAnsi="Calibri" w:cstheme="minorBidi"/>
          <w:color w:val="000000"/>
          <w:sz w:val="22"/>
          <w:szCs w:val="22"/>
        </w:rPr>
      </w:pPr>
      <w:r w:rsidRPr="00FE2D28">
        <w:rPr>
          <w:rFonts w:ascii="Calibri" w:eastAsiaTheme="minorHAnsi" w:hAnsi="Calibri" w:cstheme="minorBidi"/>
          <w:color w:val="000000"/>
          <w:sz w:val="22"/>
          <w:szCs w:val="22"/>
        </w:rPr>
        <w:t>Ensure the school has a strategic vision for the management of allergy risk assessment and emergency procedures</w:t>
      </w:r>
      <w:r w:rsidR="00503E64" w:rsidRPr="00FE2D28">
        <w:rPr>
          <w:rFonts w:ascii="Calibri" w:eastAsiaTheme="minorHAnsi" w:hAnsi="Calibri" w:cstheme="minorBidi"/>
          <w:color w:val="000000"/>
          <w:sz w:val="22"/>
          <w:szCs w:val="22"/>
        </w:rPr>
        <w:t>.</w:t>
      </w:r>
    </w:p>
    <w:p w14:paraId="3EB31CA6" w14:textId="3F1BB804" w:rsidR="007A0B8E" w:rsidRPr="00FE2D28" w:rsidRDefault="007A0B8E" w:rsidP="00697F48">
      <w:pPr>
        <w:pStyle w:val="4Bulletedcopyblue"/>
        <w:numPr>
          <w:ilvl w:val="0"/>
          <w:numId w:val="16"/>
        </w:numPr>
        <w:jc w:val="left"/>
        <w:rPr>
          <w:rFonts w:ascii="Calibri" w:eastAsiaTheme="minorHAnsi" w:hAnsi="Calibri" w:cstheme="minorBidi"/>
          <w:color w:val="000000"/>
          <w:sz w:val="22"/>
          <w:szCs w:val="22"/>
        </w:rPr>
      </w:pPr>
      <w:proofErr w:type="gramStart"/>
      <w:r w:rsidRPr="00FE2D28">
        <w:rPr>
          <w:rFonts w:ascii="Calibri" w:eastAsiaTheme="minorHAnsi" w:hAnsi="Calibri" w:cstheme="minorBidi"/>
          <w:color w:val="000000"/>
          <w:sz w:val="22"/>
          <w:szCs w:val="22"/>
        </w:rPr>
        <w:t>Ensure the school's arrangements to identify and safeguard the wellbeing of pupils, because of their own or someone else's allergy</w:t>
      </w:r>
      <w:proofErr w:type="gramEnd"/>
      <w:r w:rsidRPr="00FE2D28">
        <w:rPr>
          <w:rFonts w:ascii="Calibri" w:eastAsiaTheme="minorHAnsi" w:hAnsi="Calibri" w:cstheme="minorBidi"/>
          <w:color w:val="000000"/>
          <w:sz w:val="22"/>
          <w:szCs w:val="22"/>
        </w:rPr>
        <w:t xml:space="preserve">, </w:t>
      </w:r>
      <w:proofErr w:type="gramStart"/>
      <w:r w:rsidRPr="00FE2D28">
        <w:rPr>
          <w:rFonts w:ascii="Calibri" w:eastAsiaTheme="minorHAnsi" w:hAnsi="Calibri" w:cstheme="minorBidi"/>
          <w:color w:val="000000"/>
          <w:sz w:val="22"/>
          <w:szCs w:val="22"/>
        </w:rPr>
        <w:t>are robust and effective</w:t>
      </w:r>
      <w:proofErr w:type="gramEnd"/>
      <w:r w:rsidR="00503E64" w:rsidRPr="00FE2D28">
        <w:rPr>
          <w:rFonts w:ascii="Calibri" w:eastAsiaTheme="minorHAnsi" w:hAnsi="Calibri" w:cstheme="minorBidi"/>
          <w:color w:val="000000"/>
          <w:sz w:val="22"/>
          <w:szCs w:val="22"/>
        </w:rPr>
        <w:t>.</w:t>
      </w:r>
    </w:p>
    <w:p w14:paraId="695B6EC6" w14:textId="256F55B6" w:rsidR="008A1286" w:rsidRPr="00FE2D28" w:rsidRDefault="008A1286" w:rsidP="00697F48">
      <w:pPr>
        <w:pStyle w:val="4Bulletedcopyblue"/>
        <w:numPr>
          <w:ilvl w:val="0"/>
          <w:numId w:val="16"/>
        </w:numPr>
        <w:jc w:val="left"/>
        <w:rPr>
          <w:rFonts w:ascii="Calibri" w:eastAsiaTheme="minorHAnsi" w:hAnsi="Calibri" w:cstheme="minorBidi"/>
          <w:color w:val="000000"/>
          <w:sz w:val="22"/>
          <w:szCs w:val="22"/>
        </w:rPr>
      </w:pPr>
      <w:bookmarkStart w:id="19" w:name="_heading=h.co88vawleywf" w:colFirst="0" w:colLast="0"/>
      <w:bookmarkEnd w:id="19"/>
      <w:r w:rsidRPr="00FE2D28">
        <w:rPr>
          <w:rFonts w:ascii="Calibri" w:eastAsiaTheme="minorHAnsi" w:hAnsi="Calibri" w:cstheme="minorBidi"/>
          <w:color w:val="000000"/>
          <w:sz w:val="22"/>
          <w:szCs w:val="22"/>
        </w:rPr>
        <w:t xml:space="preserve">Delegate the day-to-day responsibility for the effective </w:t>
      </w:r>
      <w:r w:rsidR="000F2155" w:rsidRPr="00FE2D28">
        <w:rPr>
          <w:rFonts w:ascii="Calibri" w:eastAsiaTheme="minorHAnsi" w:hAnsi="Calibri" w:cstheme="minorBidi"/>
          <w:color w:val="000000"/>
          <w:sz w:val="22"/>
          <w:szCs w:val="22"/>
        </w:rPr>
        <w:t xml:space="preserve">implementation </w:t>
      </w:r>
      <w:r w:rsidRPr="00FE2D28">
        <w:rPr>
          <w:rFonts w:ascii="Calibri" w:eastAsiaTheme="minorHAnsi" w:hAnsi="Calibri" w:cstheme="minorBidi"/>
          <w:color w:val="000000"/>
          <w:sz w:val="22"/>
          <w:szCs w:val="22"/>
        </w:rPr>
        <w:t xml:space="preserve">delivery of this Policy to the </w:t>
      </w:r>
      <w:proofErr w:type="spellStart"/>
      <w:r w:rsidRPr="00FE2D28">
        <w:rPr>
          <w:rFonts w:ascii="Calibri" w:eastAsiaTheme="minorHAnsi" w:hAnsi="Calibri" w:cstheme="minorBidi"/>
          <w:color w:val="000000"/>
          <w:sz w:val="22"/>
          <w:szCs w:val="22"/>
        </w:rPr>
        <w:t>Headteacher</w:t>
      </w:r>
      <w:proofErr w:type="spellEnd"/>
      <w:r w:rsidRPr="00FE2D28">
        <w:rPr>
          <w:rFonts w:ascii="Calibri" w:eastAsiaTheme="minorHAnsi" w:hAnsi="Calibri" w:cstheme="minorBidi"/>
          <w:color w:val="000000"/>
          <w:sz w:val="22"/>
          <w:szCs w:val="22"/>
        </w:rPr>
        <w:t>/Principal</w:t>
      </w:r>
      <w:r w:rsidR="00503E64" w:rsidRPr="00FE2D28">
        <w:rPr>
          <w:rFonts w:ascii="Calibri" w:eastAsiaTheme="minorHAnsi" w:hAnsi="Calibri" w:cstheme="minorBidi"/>
          <w:color w:val="000000"/>
          <w:sz w:val="22"/>
          <w:szCs w:val="22"/>
        </w:rPr>
        <w:t>.</w:t>
      </w:r>
    </w:p>
    <w:p w14:paraId="197BAB24" w14:textId="4F2AA434" w:rsidR="008A1286" w:rsidRPr="00FE2D28" w:rsidRDefault="008A1286" w:rsidP="00697F48">
      <w:pPr>
        <w:pStyle w:val="4Bulletedcopyblue"/>
        <w:numPr>
          <w:ilvl w:val="0"/>
          <w:numId w:val="16"/>
        </w:numPr>
        <w:jc w:val="left"/>
        <w:rPr>
          <w:rFonts w:ascii="Calibri" w:eastAsiaTheme="minorHAnsi" w:hAnsi="Calibri" w:cstheme="minorBidi"/>
          <w:color w:val="000000"/>
          <w:sz w:val="22"/>
          <w:szCs w:val="22"/>
        </w:rPr>
      </w:pPr>
      <w:bookmarkStart w:id="20" w:name="_heading=h.e76mv0gr9835" w:colFirst="0" w:colLast="0"/>
      <w:bookmarkStart w:id="21" w:name="_heading=h.gg2n8camddx1" w:colFirst="0" w:colLast="0"/>
      <w:bookmarkEnd w:id="20"/>
      <w:bookmarkEnd w:id="21"/>
      <w:r w:rsidRPr="00FE2D28">
        <w:rPr>
          <w:rFonts w:ascii="Calibri" w:eastAsiaTheme="minorHAnsi" w:hAnsi="Calibri" w:cstheme="minorBidi"/>
          <w:color w:val="000000"/>
          <w:sz w:val="22"/>
          <w:szCs w:val="22"/>
        </w:rPr>
        <w:t>Ensure that the school provides appropriate training, information, instruction, induction and supervision on a regular basis to enable everyone to stay safe regarding allergies and their management.</w:t>
      </w:r>
    </w:p>
    <w:p w14:paraId="127F7D55" w14:textId="3B37DBF1" w:rsidR="007A0B8E" w:rsidRPr="00FE2D28" w:rsidRDefault="008A1286" w:rsidP="00697F48">
      <w:pPr>
        <w:pStyle w:val="4Bulletedcopyblue"/>
        <w:numPr>
          <w:ilvl w:val="0"/>
          <w:numId w:val="16"/>
        </w:numPr>
        <w:jc w:val="left"/>
        <w:rPr>
          <w:rFonts w:ascii="Calibri" w:eastAsiaTheme="minorHAnsi" w:hAnsi="Calibri" w:cstheme="minorBidi"/>
          <w:color w:val="000000"/>
          <w:sz w:val="22"/>
          <w:szCs w:val="22"/>
        </w:rPr>
      </w:pPr>
      <w:bookmarkStart w:id="22" w:name="_heading=h.3uhlxegtg3xd" w:colFirst="0" w:colLast="0"/>
      <w:bookmarkEnd w:id="22"/>
      <w:r w:rsidRPr="00FE2D28">
        <w:rPr>
          <w:rFonts w:ascii="Calibri" w:eastAsiaTheme="minorHAnsi" w:hAnsi="Calibri" w:cstheme="minorBidi"/>
          <w:color w:val="000000"/>
          <w:sz w:val="22"/>
          <w:szCs w:val="22"/>
        </w:rPr>
        <w:t>Ensure adequate resources for managing allergies are available</w:t>
      </w:r>
      <w:bookmarkStart w:id="23" w:name="_heading=h.aiokntnvss8" w:colFirst="0" w:colLast="0"/>
      <w:bookmarkStart w:id="24" w:name="_heading=h.8jal1iclm6wp" w:colFirst="0" w:colLast="0"/>
      <w:bookmarkEnd w:id="23"/>
      <w:bookmarkEnd w:id="24"/>
      <w:r w:rsidR="00503E64" w:rsidRPr="00FE2D28">
        <w:rPr>
          <w:rFonts w:ascii="Calibri" w:eastAsiaTheme="minorHAnsi" w:hAnsi="Calibri" w:cstheme="minorBidi"/>
          <w:color w:val="000000"/>
          <w:sz w:val="22"/>
          <w:szCs w:val="22"/>
        </w:rPr>
        <w:t>.</w:t>
      </w:r>
    </w:p>
    <w:p w14:paraId="28DBDEBA" w14:textId="2C2C54FB" w:rsidR="00FE2D28" w:rsidRPr="00FE2D28" w:rsidRDefault="007A0B8E" w:rsidP="00D850DE">
      <w:pPr>
        <w:shd w:val="clear" w:color="auto" w:fill="FFFFFF"/>
        <w:spacing w:before="161" w:after="161"/>
        <w:rPr>
          <w:rFonts w:asciiTheme="minorHAnsi" w:hAnsiTheme="minorHAnsi" w:cstheme="minorHAnsi"/>
          <w:sz w:val="22"/>
          <w:szCs w:val="22"/>
        </w:rPr>
      </w:pPr>
      <w:r w:rsidRPr="00FE2D28">
        <w:rPr>
          <w:rFonts w:asciiTheme="minorHAnsi" w:hAnsiTheme="minorHAnsi" w:cstheme="minorHAnsi"/>
          <w:sz w:val="22"/>
          <w:szCs w:val="22"/>
        </w:rPr>
        <w:t xml:space="preserve">The Trust will regularly review this policy and will monitor implementation of the policy in all Trust schools. </w:t>
      </w:r>
      <w:proofErr w:type="gramStart"/>
      <w:r w:rsidRPr="00FE2D28">
        <w:rPr>
          <w:rFonts w:asciiTheme="minorHAnsi" w:hAnsiTheme="minorHAnsi" w:cstheme="minorHAnsi"/>
          <w:sz w:val="22"/>
          <w:szCs w:val="22"/>
        </w:rPr>
        <w:t>Implementation of the policy at school level will also be monitored by the Local Academy Committee</w:t>
      </w:r>
      <w:proofErr w:type="gramEnd"/>
      <w:r w:rsidRPr="00FE2D28">
        <w:rPr>
          <w:rFonts w:asciiTheme="minorHAnsi" w:hAnsiTheme="minorHAnsi" w:cstheme="minorHAnsi"/>
          <w:sz w:val="22"/>
          <w:szCs w:val="22"/>
        </w:rPr>
        <w:t>.</w:t>
      </w:r>
    </w:p>
    <w:p w14:paraId="077E5DCC" w14:textId="69D66842" w:rsidR="00D850DE" w:rsidRPr="00D850DE" w:rsidRDefault="00D850DE" w:rsidP="00D850DE">
      <w:pPr>
        <w:shd w:val="clear" w:color="auto" w:fill="FFFFFF"/>
        <w:spacing w:before="161" w:after="161"/>
        <w:rPr>
          <w:rFonts w:asciiTheme="minorHAnsi" w:hAnsiTheme="minorHAnsi" w:cstheme="minorHAnsi"/>
          <w:b/>
          <w:bCs/>
          <w:sz w:val="24"/>
          <w:szCs w:val="24"/>
        </w:rPr>
      </w:pPr>
      <w:r w:rsidRPr="00D850DE">
        <w:rPr>
          <w:rFonts w:asciiTheme="minorHAnsi" w:hAnsiTheme="minorHAnsi" w:cstheme="minorHAnsi"/>
          <w:b/>
          <w:bCs/>
          <w:sz w:val="24"/>
          <w:szCs w:val="24"/>
        </w:rPr>
        <w:t xml:space="preserve">5.2 </w:t>
      </w:r>
      <w:proofErr w:type="spellStart"/>
      <w:r w:rsidRPr="00D850DE">
        <w:rPr>
          <w:rFonts w:asciiTheme="minorHAnsi" w:hAnsiTheme="minorHAnsi" w:cstheme="minorHAnsi"/>
          <w:b/>
          <w:bCs/>
          <w:sz w:val="24"/>
          <w:szCs w:val="24"/>
        </w:rPr>
        <w:t>Headteacher</w:t>
      </w:r>
      <w:proofErr w:type="spellEnd"/>
      <w:r w:rsidRPr="00D850DE">
        <w:rPr>
          <w:rFonts w:asciiTheme="minorHAnsi" w:hAnsiTheme="minorHAnsi" w:cstheme="minorHAnsi"/>
          <w:b/>
          <w:bCs/>
          <w:sz w:val="24"/>
          <w:szCs w:val="24"/>
        </w:rPr>
        <w:t>/Principal</w:t>
      </w:r>
    </w:p>
    <w:p w14:paraId="6B5EAB0F" w14:textId="4A273634" w:rsidR="00D850DE" w:rsidRPr="00B35B4F" w:rsidRDefault="00D850DE" w:rsidP="00D850DE">
      <w:pPr>
        <w:shd w:val="clear" w:color="auto" w:fill="FFFFFF"/>
        <w:spacing w:before="161" w:after="161"/>
        <w:rPr>
          <w:rFonts w:asciiTheme="minorHAnsi" w:hAnsiTheme="minorHAnsi" w:cstheme="minorHAnsi"/>
          <w:sz w:val="22"/>
          <w:szCs w:val="22"/>
        </w:rPr>
      </w:pPr>
      <w:r w:rsidRPr="00B35B4F">
        <w:rPr>
          <w:rFonts w:asciiTheme="minorHAnsi" w:hAnsiTheme="minorHAnsi" w:cstheme="minorHAnsi"/>
          <w:sz w:val="22"/>
          <w:szCs w:val="22"/>
        </w:rPr>
        <w:t xml:space="preserve">The </w:t>
      </w:r>
      <w:proofErr w:type="spellStart"/>
      <w:r w:rsidRPr="00B35B4F">
        <w:rPr>
          <w:rFonts w:asciiTheme="minorHAnsi" w:hAnsiTheme="minorHAnsi" w:cstheme="minorHAnsi"/>
          <w:sz w:val="22"/>
          <w:szCs w:val="22"/>
        </w:rPr>
        <w:t>Headteacher</w:t>
      </w:r>
      <w:proofErr w:type="spellEnd"/>
      <w:r w:rsidRPr="00B35B4F">
        <w:rPr>
          <w:rFonts w:asciiTheme="minorHAnsi" w:hAnsiTheme="minorHAnsi" w:cstheme="minorHAnsi"/>
          <w:sz w:val="22"/>
          <w:szCs w:val="22"/>
        </w:rPr>
        <w:t>/Principal will:</w:t>
      </w:r>
      <w:r w:rsidRPr="00B35B4F">
        <w:rPr>
          <w:rFonts w:asciiTheme="minorHAnsi" w:hAnsiTheme="minorHAnsi" w:cstheme="minorHAnsi"/>
          <w:sz w:val="22"/>
          <w:szCs w:val="22"/>
        </w:rPr>
        <w:tab/>
      </w:r>
    </w:p>
    <w:p w14:paraId="29D5537D" w14:textId="09BEFD9F" w:rsidR="00D850DE" w:rsidRPr="00B35B4F" w:rsidRDefault="00D850DE" w:rsidP="00697F48">
      <w:pPr>
        <w:pStyle w:val="4Bulletedcopyblue"/>
        <w:numPr>
          <w:ilvl w:val="0"/>
          <w:numId w:val="16"/>
        </w:numPr>
        <w:jc w:val="left"/>
        <w:rPr>
          <w:rFonts w:asciiTheme="minorHAnsi" w:eastAsiaTheme="minorHAnsi" w:hAnsiTheme="minorHAnsi" w:cstheme="minorHAnsi"/>
          <w:color w:val="000000"/>
          <w:sz w:val="22"/>
          <w:szCs w:val="22"/>
        </w:rPr>
      </w:pPr>
      <w:r w:rsidRPr="00B35B4F">
        <w:rPr>
          <w:rFonts w:asciiTheme="minorHAnsi" w:eastAsiaTheme="minorHAnsi" w:hAnsiTheme="minorHAnsi" w:cstheme="minorHAnsi"/>
          <w:color w:val="000000"/>
          <w:sz w:val="22"/>
          <w:szCs w:val="22"/>
        </w:rPr>
        <w:t>Have delegated responsibility for ensuring full and effective implementation of this policy in the school</w:t>
      </w:r>
      <w:r w:rsidR="00503E64" w:rsidRPr="00B35B4F">
        <w:rPr>
          <w:rFonts w:asciiTheme="minorHAnsi" w:eastAsiaTheme="minorHAnsi" w:hAnsiTheme="minorHAnsi" w:cstheme="minorHAnsi"/>
          <w:color w:val="000000"/>
          <w:sz w:val="22"/>
          <w:szCs w:val="22"/>
        </w:rPr>
        <w:t>.</w:t>
      </w:r>
    </w:p>
    <w:p w14:paraId="4A62D795" w14:textId="50475F1D" w:rsidR="007010EC" w:rsidRPr="00B35B4F" w:rsidRDefault="007010EC" w:rsidP="00697F48">
      <w:pPr>
        <w:pStyle w:val="4Bulletedcopyblue"/>
        <w:numPr>
          <w:ilvl w:val="0"/>
          <w:numId w:val="16"/>
        </w:numPr>
        <w:jc w:val="left"/>
        <w:rPr>
          <w:rFonts w:asciiTheme="minorHAnsi" w:eastAsiaTheme="minorHAnsi" w:hAnsiTheme="minorHAnsi" w:cstheme="minorHAnsi"/>
          <w:color w:val="000000"/>
          <w:sz w:val="22"/>
          <w:szCs w:val="22"/>
        </w:rPr>
      </w:pPr>
      <w:r w:rsidRPr="00B35B4F">
        <w:rPr>
          <w:rFonts w:asciiTheme="minorHAnsi" w:eastAsiaTheme="minorHAnsi" w:hAnsiTheme="minorHAnsi" w:cstheme="minorHAnsi"/>
          <w:color w:val="000000"/>
          <w:sz w:val="22"/>
          <w:szCs w:val="22"/>
        </w:rPr>
        <w:t>Provide, as far as practicable, a safe, healthy and inclusive environment in which people at risk of allergic reaction and anaphylaxis can participate equally in all aspects of school life and are not subject to bullying because of their condition</w:t>
      </w:r>
    </w:p>
    <w:p w14:paraId="77F0B19B" w14:textId="7F147D45" w:rsidR="00D850DE" w:rsidRPr="00B35B4F" w:rsidRDefault="00D850DE" w:rsidP="00697F48">
      <w:pPr>
        <w:pStyle w:val="4Bulletedcopyblue"/>
        <w:numPr>
          <w:ilvl w:val="0"/>
          <w:numId w:val="16"/>
        </w:numPr>
        <w:jc w:val="left"/>
        <w:rPr>
          <w:rFonts w:asciiTheme="minorHAnsi" w:eastAsiaTheme="minorHAnsi" w:hAnsiTheme="minorHAnsi" w:cstheme="minorHAnsi"/>
          <w:color w:val="000000"/>
          <w:sz w:val="22"/>
          <w:szCs w:val="22"/>
        </w:rPr>
      </w:pPr>
      <w:r w:rsidRPr="00B35B4F">
        <w:rPr>
          <w:rFonts w:asciiTheme="minorHAnsi" w:eastAsiaTheme="minorHAnsi" w:hAnsiTheme="minorHAnsi" w:cstheme="minorHAnsi"/>
          <w:color w:val="000000"/>
          <w:sz w:val="22"/>
          <w:szCs w:val="22"/>
        </w:rPr>
        <w:t>Make sure all staff are aware of this policy and understand their role in its implementation</w:t>
      </w:r>
      <w:r w:rsidR="00503E64" w:rsidRPr="00B35B4F">
        <w:rPr>
          <w:rFonts w:asciiTheme="minorHAnsi" w:eastAsiaTheme="minorHAnsi" w:hAnsiTheme="minorHAnsi" w:cstheme="minorHAnsi"/>
          <w:color w:val="000000"/>
          <w:sz w:val="22"/>
          <w:szCs w:val="22"/>
        </w:rPr>
        <w:t>.</w:t>
      </w:r>
    </w:p>
    <w:p w14:paraId="67DA8749" w14:textId="39C36059" w:rsidR="00D850DE" w:rsidRPr="00B35B4F" w:rsidRDefault="00D850DE" w:rsidP="00697F48">
      <w:pPr>
        <w:pStyle w:val="4Bulletedcopyblue"/>
        <w:numPr>
          <w:ilvl w:val="0"/>
          <w:numId w:val="16"/>
        </w:numPr>
        <w:jc w:val="left"/>
        <w:rPr>
          <w:rFonts w:asciiTheme="minorHAnsi" w:eastAsiaTheme="minorHAnsi" w:hAnsiTheme="minorHAnsi" w:cstheme="minorHAnsi"/>
          <w:color w:val="000000"/>
          <w:sz w:val="22"/>
          <w:szCs w:val="22"/>
        </w:rPr>
      </w:pPr>
      <w:r w:rsidRPr="00B35B4F">
        <w:rPr>
          <w:rFonts w:asciiTheme="minorHAnsi" w:eastAsiaTheme="minorHAnsi" w:hAnsiTheme="minorHAnsi" w:cstheme="minorHAnsi"/>
          <w:color w:val="000000"/>
          <w:sz w:val="22"/>
          <w:szCs w:val="22"/>
        </w:rPr>
        <w:t xml:space="preserve">Oversee staff training and ensure that there is a sufficient number of trained staff available to implement this policy and deliver against all </w:t>
      </w:r>
      <w:r w:rsidR="005F5284">
        <w:rPr>
          <w:rFonts w:asciiTheme="minorHAnsi" w:eastAsiaTheme="minorHAnsi" w:hAnsiTheme="minorHAnsi" w:cstheme="minorHAnsi"/>
          <w:color w:val="000000"/>
          <w:sz w:val="22"/>
          <w:szCs w:val="22"/>
        </w:rPr>
        <w:t>I</w:t>
      </w:r>
      <w:r w:rsidRPr="00B35B4F">
        <w:rPr>
          <w:rFonts w:asciiTheme="minorHAnsi" w:eastAsiaTheme="minorHAnsi" w:hAnsiTheme="minorHAnsi" w:cstheme="minorHAnsi"/>
          <w:color w:val="000000"/>
          <w:sz w:val="22"/>
          <w:szCs w:val="22"/>
        </w:rPr>
        <w:t xml:space="preserve">ndividual </w:t>
      </w:r>
      <w:r w:rsidR="005F5284">
        <w:rPr>
          <w:rFonts w:asciiTheme="minorHAnsi" w:eastAsiaTheme="minorHAnsi" w:hAnsiTheme="minorHAnsi" w:cstheme="minorHAnsi"/>
          <w:color w:val="000000"/>
          <w:sz w:val="22"/>
          <w:szCs w:val="22"/>
        </w:rPr>
        <w:t>H</w:t>
      </w:r>
      <w:r w:rsidRPr="00B35B4F">
        <w:rPr>
          <w:rFonts w:asciiTheme="minorHAnsi" w:eastAsiaTheme="minorHAnsi" w:hAnsiTheme="minorHAnsi" w:cstheme="minorHAnsi"/>
          <w:color w:val="000000"/>
          <w:sz w:val="22"/>
          <w:szCs w:val="22"/>
        </w:rPr>
        <w:t xml:space="preserve">ealthcare </w:t>
      </w:r>
      <w:r w:rsidR="005F5284">
        <w:rPr>
          <w:rFonts w:asciiTheme="minorHAnsi" w:eastAsiaTheme="minorHAnsi" w:hAnsiTheme="minorHAnsi" w:cstheme="minorHAnsi"/>
          <w:color w:val="000000"/>
          <w:sz w:val="22"/>
          <w:szCs w:val="22"/>
        </w:rPr>
        <w:t>P</w:t>
      </w:r>
      <w:r w:rsidRPr="00B35B4F">
        <w:rPr>
          <w:rFonts w:asciiTheme="minorHAnsi" w:eastAsiaTheme="minorHAnsi" w:hAnsiTheme="minorHAnsi" w:cstheme="minorHAnsi"/>
          <w:color w:val="000000"/>
          <w:sz w:val="22"/>
          <w:szCs w:val="22"/>
        </w:rPr>
        <w:t>lans (IHPs)</w:t>
      </w:r>
      <w:r w:rsidR="00F577BD" w:rsidRPr="00B35B4F">
        <w:rPr>
          <w:rFonts w:asciiTheme="minorHAnsi" w:eastAsiaTheme="minorHAnsi" w:hAnsiTheme="minorHAnsi" w:cstheme="minorHAnsi"/>
          <w:color w:val="000000"/>
          <w:sz w:val="22"/>
          <w:szCs w:val="22"/>
        </w:rPr>
        <w:t xml:space="preserve"> and </w:t>
      </w:r>
      <w:r w:rsidR="006975C4" w:rsidRPr="00B35B4F">
        <w:rPr>
          <w:rFonts w:asciiTheme="minorHAnsi" w:eastAsiaTheme="minorHAnsi" w:hAnsiTheme="minorHAnsi" w:cstheme="minorHAnsi"/>
          <w:color w:val="000000"/>
          <w:sz w:val="22"/>
          <w:szCs w:val="22"/>
        </w:rPr>
        <w:t>Allergy Action Plans (AAPs)</w:t>
      </w:r>
      <w:r w:rsidRPr="00B35B4F">
        <w:rPr>
          <w:rFonts w:asciiTheme="minorHAnsi" w:eastAsiaTheme="minorHAnsi" w:hAnsiTheme="minorHAnsi" w:cstheme="minorHAnsi"/>
          <w:color w:val="000000"/>
          <w:sz w:val="22"/>
          <w:szCs w:val="22"/>
        </w:rPr>
        <w:t>, including in contingency and emergency situations</w:t>
      </w:r>
      <w:r w:rsidR="002A14C2" w:rsidRPr="00B35B4F">
        <w:rPr>
          <w:rFonts w:asciiTheme="minorHAnsi" w:eastAsiaTheme="minorHAnsi" w:hAnsiTheme="minorHAnsi" w:cstheme="minorHAnsi"/>
          <w:color w:val="000000"/>
          <w:sz w:val="22"/>
          <w:szCs w:val="22"/>
        </w:rPr>
        <w:t>.</w:t>
      </w:r>
      <w:r w:rsidRPr="00B35B4F">
        <w:rPr>
          <w:rFonts w:asciiTheme="minorHAnsi" w:eastAsiaTheme="minorHAnsi" w:hAnsiTheme="minorHAnsi" w:cstheme="minorHAnsi"/>
          <w:color w:val="000000"/>
          <w:sz w:val="22"/>
          <w:szCs w:val="22"/>
        </w:rPr>
        <w:t xml:space="preserve"> </w:t>
      </w:r>
    </w:p>
    <w:p w14:paraId="4584DEA6" w14:textId="24356594" w:rsidR="00D850DE" w:rsidRPr="00B35B4F" w:rsidRDefault="00D850DE" w:rsidP="00697F48">
      <w:pPr>
        <w:pStyle w:val="4Bulletedcopyblue"/>
        <w:numPr>
          <w:ilvl w:val="0"/>
          <w:numId w:val="16"/>
        </w:numPr>
        <w:jc w:val="left"/>
        <w:rPr>
          <w:rFonts w:asciiTheme="minorHAnsi" w:eastAsiaTheme="minorHAnsi" w:hAnsiTheme="minorHAnsi" w:cstheme="minorHAnsi"/>
          <w:color w:val="000000"/>
          <w:sz w:val="22"/>
          <w:szCs w:val="22"/>
        </w:rPr>
      </w:pPr>
      <w:r w:rsidRPr="00B35B4F">
        <w:rPr>
          <w:rFonts w:asciiTheme="minorHAnsi" w:eastAsiaTheme="minorHAnsi" w:hAnsiTheme="minorHAnsi" w:cstheme="minorHAnsi"/>
          <w:color w:val="000000"/>
          <w:sz w:val="22"/>
          <w:szCs w:val="22"/>
        </w:rPr>
        <w:t xml:space="preserve">Ensure that all staff who need to know are aware of a child’s </w:t>
      </w:r>
      <w:r w:rsidR="00B67061" w:rsidRPr="00B35B4F">
        <w:rPr>
          <w:rFonts w:asciiTheme="minorHAnsi" w:eastAsiaTheme="minorHAnsi" w:hAnsiTheme="minorHAnsi" w:cstheme="minorHAnsi"/>
          <w:color w:val="000000"/>
          <w:sz w:val="22"/>
          <w:szCs w:val="22"/>
        </w:rPr>
        <w:t>allergy and where relevant their IHP and</w:t>
      </w:r>
      <w:r w:rsidR="0023312E" w:rsidRPr="00B35B4F">
        <w:rPr>
          <w:rFonts w:asciiTheme="minorHAnsi" w:eastAsiaTheme="minorHAnsi" w:hAnsiTheme="minorHAnsi" w:cstheme="minorHAnsi"/>
          <w:color w:val="000000"/>
          <w:sz w:val="22"/>
          <w:szCs w:val="22"/>
        </w:rPr>
        <w:t xml:space="preserve"> AAP.</w:t>
      </w:r>
    </w:p>
    <w:p w14:paraId="0306D491" w14:textId="4DDF5A47" w:rsidR="00D850DE" w:rsidRPr="00B35B4F" w:rsidRDefault="00D850DE" w:rsidP="00697F48">
      <w:pPr>
        <w:pStyle w:val="4Bulletedcopyblue"/>
        <w:numPr>
          <w:ilvl w:val="0"/>
          <w:numId w:val="16"/>
        </w:numPr>
        <w:jc w:val="left"/>
        <w:rPr>
          <w:rFonts w:asciiTheme="minorHAnsi" w:eastAsiaTheme="minorHAnsi" w:hAnsiTheme="minorHAnsi" w:cstheme="minorHAnsi"/>
          <w:color w:val="000000"/>
          <w:sz w:val="22"/>
          <w:szCs w:val="22"/>
        </w:rPr>
      </w:pPr>
      <w:r w:rsidRPr="00B35B4F">
        <w:rPr>
          <w:rFonts w:asciiTheme="minorHAnsi" w:eastAsiaTheme="minorHAnsi" w:hAnsiTheme="minorHAnsi" w:cstheme="minorHAnsi"/>
          <w:color w:val="000000"/>
          <w:sz w:val="22"/>
          <w:szCs w:val="22"/>
        </w:rPr>
        <w:t xml:space="preserve">Ensure that </w:t>
      </w:r>
      <w:r w:rsidR="00B9149D">
        <w:rPr>
          <w:rFonts w:asciiTheme="minorHAnsi" w:eastAsiaTheme="minorHAnsi" w:hAnsiTheme="minorHAnsi" w:cstheme="minorHAnsi"/>
          <w:color w:val="000000"/>
          <w:sz w:val="22"/>
          <w:szCs w:val="22"/>
        </w:rPr>
        <w:t xml:space="preserve">robust </w:t>
      </w:r>
      <w:r w:rsidRPr="00B35B4F">
        <w:rPr>
          <w:rFonts w:asciiTheme="minorHAnsi" w:eastAsiaTheme="minorHAnsi" w:hAnsiTheme="minorHAnsi" w:cstheme="minorHAnsi"/>
          <w:color w:val="000000"/>
          <w:sz w:val="22"/>
          <w:szCs w:val="22"/>
        </w:rPr>
        <w:t>systems are in place for obtaining</w:t>
      </w:r>
      <w:r w:rsidR="00B9149D">
        <w:rPr>
          <w:rFonts w:asciiTheme="minorHAnsi" w:eastAsiaTheme="minorHAnsi" w:hAnsiTheme="minorHAnsi" w:cstheme="minorHAnsi"/>
          <w:color w:val="000000"/>
          <w:sz w:val="22"/>
          <w:szCs w:val="22"/>
        </w:rPr>
        <w:t xml:space="preserve">, </w:t>
      </w:r>
      <w:r w:rsidR="0082058A" w:rsidRPr="00B35B4F">
        <w:rPr>
          <w:rFonts w:asciiTheme="minorHAnsi" w:eastAsiaTheme="minorHAnsi" w:hAnsiTheme="minorHAnsi" w:cstheme="minorHAnsi"/>
          <w:color w:val="000000"/>
          <w:sz w:val="22"/>
          <w:szCs w:val="22"/>
        </w:rPr>
        <w:t>recording</w:t>
      </w:r>
      <w:r w:rsidR="00B9149D">
        <w:rPr>
          <w:rFonts w:asciiTheme="minorHAnsi" w:eastAsiaTheme="minorHAnsi" w:hAnsiTheme="minorHAnsi" w:cstheme="minorHAnsi"/>
          <w:color w:val="000000"/>
          <w:sz w:val="22"/>
          <w:szCs w:val="22"/>
        </w:rPr>
        <w:t xml:space="preserve"> and updating</w:t>
      </w:r>
      <w:r w:rsidR="0082058A" w:rsidRPr="00B35B4F">
        <w:rPr>
          <w:rFonts w:asciiTheme="minorHAnsi" w:eastAsiaTheme="minorHAnsi" w:hAnsiTheme="minorHAnsi" w:cstheme="minorHAnsi"/>
          <w:color w:val="000000"/>
          <w:sz w:val="22"/>
          <w:szCs w:val="22"/>
        </w:rPr>
        <w:t xml:space="preserve"> </w:t>
      </w:r>
      <w:r w:rsidRPr="00B35B4F">
        <w:rPr>
          <w:rFonts w:asciiTheme="minorHAnsi" w:eastAsiaTheme="minorHAnsi" w:hAnsiTheme="minorHAnsi" w:cstheme="minorHAnsi"/>
          <w:color w:val="000000"/>
          <w:sz w:val="22"/>
          <w:szCs w:val="22"/>
        </w:rPr>
        <w:t>information about a child’s medical needs</w:t>
      </w:r>
      <w:r w:rsidR="00201B03" w:rsidRPr="00B35B4F">
        <w:rPr>
          <w:rFonts w:asciiTheme="minorHAnsi" w:eastAsiaTheme="minorHAnsi" w:hAnsiTheme="minorHAnsi" w:cstheme="minorHAnsi"/>
          <w:color w:val="000000"/>
          <w:sz w:val="22"/>
          <w:szCs w:val="22"/>
        </w:rPr>
        <w:t>, including IHPs and AAPs,</w:t>
      </w:r>
      <w:r w:rsidRPr="00B35B4F">
        <w:rPr>
          <w:rFonts w:asciiTheme="minorHAnsi" w:eastAsiaTheme="minorHAnsi" w:hAnsiTheme="minorHAnsi" w:cstheme="minorHAnsi"/>
          <w:color w:val="000000"/>
          <w:sz w:val="22"/>
          <w:szCs w:val="22"/>
        </w:rPr>
        <w:t xml:space="preserve"> and that this information </w:t>
      </w:r>
      <w:proofErr w:type="gramStart"/>
      <w:r w:rsidRPr="00B35B4F">
        <w:rPr>
          <w:rFonts w:asciiTheme="minorHAnsi" w:eastAsiaTheme="minorHAnsi" w:hAnsiTheme="minorHAnsi" w:cstheme="minorHAnsi"/>
          <w:color w:val="000000"/>
          <w:sz w:val="22"/>
          <w:szCs w:val="22"/>
        </w:rPr>
        <w:t>is kept</w:t>
      </w:r>
      <w:proofErr w:type="gramEnd"/>
      <w:r w:rsidRPr="00B35B4F">
        <w:rPr>
          <w:rFonts w:asciiTheme="minorHAnsi" w:eastAsiaTheme="minorHAnsi" w:hAnsiTheme="minorHAnsi" w:cstheme="minorHAnsi"/>
          <w:color w:val="000000"/>
          <w:sz w:val="22"/>
          <w:szCs w:val="22"/>
        </w:rPr>
        <w:t xml:space="preserve"> up to date</w:t>
      </w:r>
      <w:r w:rsidR="0023312E" w:rsidRPr="00B35B4F">
        <w:rPr>
          <w:rFonts w:asciiTheme="minorHAnsi" w:eastAsiaTheme="minorHAnsi" w:hAnsiTheme="minorHAnsi" w:cstheme="minorHAnsi"/>
          <w:color w:val="000000"/>
          <w:sz w:val="22"/>
          <w:szCs w:val="22"/>
        </w:rPr>
        <w:t>, in line with the Supporting Students with Medical Needs Policy</w:t>
      </w:r>
      <w:r w:rsidRPr="00B35B4F">
        <w:rPr>
          <w:rFonts w:asciiTheme="minorHAnsi" w:eastAsiaTheme="minorHAnsi" w:hAnsiTheme="minorHAnsi" w:cstheme="minorHAnsi"/>
          <w:color w:val="000000"/>
          <w:sz w:val="22"/>
          <w:szCs w:val="22"/>
        </w:rPr>
        <w:t>.</w:t>
      </w:r>
    </w:p>
    <w:p w14:paraId="3DC96BFE" w14:textId="5F60A6B5" w:rsidR="005B4302" w:rsidRPr="00B35B4F" w:rsidRDefault="00D850DE" w:rsidP="00697F48">
      <w:pPr>
        <w:pStyle w:val="4Bulletedcopyblue"/>
        <w:numPr>
          <w:ilvl w:val="0"/>
          <w:numId w:val="16"/>
        </w:numPr>
        <w:jc w:val="left"/>
        <w:rPr>
          <w:rFonts w:asciiTheme="minorHAnsi" w:eastAsiaTheme="minorHAnsi" w:hAnsiTheme="minorHAnsi" w:cstheme="minorHAnsi"/>
          <w:color w:val="000000"/>
          <w:sz w:val="22"/>
          <w:szCs w:val="22"/>
        </w:rPr>
      </w:pPr>
      <w:r w:rsidRPr="00B35B4F">
        <w:rPr>
          <w:rFonts w:asciiTheme="minorHAnsi" w:eastAsiaTheme="minorHAnsi" w:hAnsiTheme="minorHAnsi" w:cstheme="minorHAnsi"/>
          <w:color w:val="000000"/>
          <w:sz w:val="22"/>
          <w:szCs w:val="22"/>
        </w:rPr>
        <w:t>Oversee the storage of all medicines, including ensuring that medicines are in date and arranging appropriate disposal.</w:t>
      </w:r>
    </w:p>
    <w:p w14:paraId="6250E874" w14:textId="1EFE338A" w:rsidR="006178ED" w:rsidRPr="00B35B4F" w:rsidRDefault="0072469A" w:rsidP="00697F48">
      <w:pPr>
        <w:pStyle w:val="4Bulletedcopyblue"/>
        <w:numPr>
          <w:ilvl w:val="0"/>
          <w:numId w:val="16"/>
        </w:numPr>
        <w:jc w:val="left"/>
        <w:rPr>
          <w:rFonts w:asciiTheme="minorHAnsi" w:eastAsiaTheme="minorHAnsi" w:hAnsiTheme="minorHAnsi" w:cstheme="minorHAnsi"/>
          <w:color w:val="000000"/>
          <w:sz w:val="22"/>
          <w:szCs w:val="22"/>
        </w:rPr>
      </w:pPr>
      <w:r w:rsidRPr="00B35B4F">
        <w:rPr>
          <w:rFonts w:asciiTheme="minorHAnsi" w:eastAsiaTheme="minorHAnsi" w:hAnsiTheme="minorHAnsi" w:cstheme="minorHAnsi"/>
          <w:color w:val="000000"/>
          <w:sz w:val="22"/>
          <w:szCs w:val="22"/>
        </w:rPr>
        <w:t xml:space="preserve">Ensure </w:t>
      </w:r>
      <w:r w:rsidR="00B9149D">
        <w:rPr>
          <w:rFonts w:asciiTheme="minorHAnsi" w:eastAsiaTheme="minorHAnsi" w:hAnsiTheme="minorHAnsi" w:cstheme="minorHAnsi"/>
          <w:color w:val="000000"/>
          <w:sz w:val="22"/>
          <w:szCs w:val="22"/>
        </w:rPr>
        <w:t xml:space="preserve">there are clear </w:t>
      </w:r>
      <w:r w:rsidR="00BD07FC">
        <w:rPr>
          <w:rFonts w:asciiTheme="minorHAnsi" w:eastAsiaTheme="minorHAnsi" w:hAnsiTheme="minorHAnsi" w:cstheme="minorHAnsi"/>
          <w:color w:val="000000"/>
          <w:sz w:val="22"/>
          <w:szCs w:val="22"/>
        </w:rPr>
        <w:t xml:space="preserve">processes for communication with staff, parents and other stakeholders regarding the </w:t>
      </w:r>
      <w:r w:rsidR="00B471CD">
        <w:rPr>
          <w:rFonts w:asciiTheme="minorHAnsi" w:eastAsiaTheme="minorHAnsi" w:hAnsiTheme="minorHAnsi" w:cstheme="minorHAnsi"/>
          <w:color w:val="000000"/>
          <w:sz w:val="22"/>
          <w:szCs w:val="22"/>
        </w:rPr>
        <w:t xml:space="preserve">school’s policies for allergy management, such as the policy on packed </w:t>
      </w:r>
      <w:r w:rsidR="00C37B6E">
        <w:rPr>
          <w:rFonts w:asciiTheme="minorHAnsi" w:eastAsiaTheme="minorHAnsi" w:hAnsiTheme="minorHAnsi" w:cstheme="minorHAnsi"/>
          <w:color w:val="000000"/>
          <w:sz w:val="22"/>
          <w:szCs w:val="22"/>
        </w:rPr>
        <w:t xml:space="preserve">lunches and food from </w:t>
      </w:r>
      <w:proofErr w:type="gramStart"/>
      <w:r w:rsidR="00C37B6E">
        <w:rPr>
          <w:rFonts w:asciiTheme="minorHAnsi" w:eastAsiaTheme="minorHAnsi" w:hAnsiTheme="minorHAnsi" w:cstheme="minorHAnsi"/>
          <w:color w:val="000000"/>
          <w:sz w:val="22"/>
          <w:szCs w:val="22"/>
        </w:rPr>
        <w:t>home,</w:t>
      </w:r>
      <w:proofErr w:type="gramEnd"/>
      <w:r w:rsidR="00C37B6E">
        <w:rPr>
          <w:rFonts w:asciiTheme="minorHAnsi" w:eastAsiaTheme="minorHAnsi" w:hAnsiTheme="minorHAnsi" w:cstheme="minorHAnsi"/>
          <w:color w:val="000000"/>
          <w:sz w:val="22"/>
          <w:szCs w:val="22"/>
        </w:rPr>
        <w:t xml:space="preserve"> </w:t>
      </w:r>
      <w:r w:rsidR="00355FBB">
        <w:rPr>
          <w:rFonts w:asciiTheme="minorHAnsi" w:eastAsiaTheme="minorHAnsi" w:hAnsiTheme="minorHAnsi" w:cstheme="minorHAnsi"/>
          <w:color w:val="000000"/>
          <w:sz w:val="22"/>
          <w:szCs w:val="22"/>
        </w:rPr>
        <w:t xml:space="preserve">and that </w:t>
      </w:r>
      <w:r w:rsidRPr="00B35B4F">
        <w:rPr>
          <w:rFonts w:asciiTheme="minorHAnsi" w:eastAsiaTheme="minorHAnsi" w:hAnsiTheme="minorHAnsi" w:cstheme="minorHAnsi"/>
          <w:color w:val="000000"/>
          <w:sz w:val="22"/>
          <w:szCs w:val="22"/>
        </w:rPr>
        <w:t>appropriate material is available on the school website</w:t>
      </w:r>
      <w:r w:rsidR="0011641B" w:rsidRPr="00B35B4F">
        <w:rPr>
          <w:rFonts w:asciiTheme="minorHAnsi" w:eastAsiaTheme="minorHAnsi" w:hAnsiTheme="minorHAnsi" w:cstheme="minorHAnsi"/>
          <w:color w:val="000000"/>
          <w:sz w:val="22"/>
          <w:szCs w:val="22"/>
        </w:rPr>
        <w:t>.</w:t>
      </w:r>
    </w:p>
    <w:p w14:paraId="13FC48D4" w14:textId="6EA2FA5E" w:rsidR="0011641B" w:rsidRPr="000E2C1B" w:rsidRDefault="0011641B" w:rsidP="00697F48">
      <w:pPr>
        <w:pStyle w:val="4Bulletedcopyblue"/>
        <w:numPr>
          <w:ilvl w:val="0"/>
          <w:numId w:val="16"/>
        </w:numPr>
        <w:jc w:val="left"/>
        <w:rPr>
          <w:rFonts w:asciiTheme="minorHAnsi" w:eastAsiaTheme="minorHAnsi" w:hAnsiTheme="minorHAnsi" w:cstheme="minorHAnsi"/>
          <w:i/>
          <w:iCs/>
          <w:color w:val="000000"/>
          <w:sz w:val="22"/>
          <w:szCs w:val="22"/>
        </w:rPr>
      </w:pPr>
      <w:r w:rsidRPr="000E2C1B">
        <w:rPr>
          <w:rFonts w:asciiTheme="minorHAnsi" w:eastAsiaTheme="minorHAnsi" w:hAnsiTheme="minorHAnsi" w:cstheme="minorHAnsi"/>
          <w:color w:val="000000"/>
          <w:sz w:val="22"/>
          <w:szCs w:val="22"/>
        </w:rPr>
        <w:t xml:space="preserve">Appoint an Allergy Lead </w:t>
      </w:r>
      <w:r w:rsidR="00A773E6" w:rsidRPr="000E2C1B">
        <w:rPr>
          <w:rFonts w:asciiTheme="minorHAnsi" w:eastAsiaTheme="minorHAnsi" w:hAnsiTheme="minorHAnsi" w:cstheme="minorHAnsi"/>
          <w:color w:val="000000"/>
          <w:sz w:val="22"/>
          <w:szCs w:val="22"/>
        </w:rPr>
        <w:t xml:space="preserve">with delegated day-to-day responsibility for managing the needs of pupils with allergies. </w:t>
      </w:r>
      <w:r w:rsidR="00A773E6" w:rsidRPr="000E2C1B">
        <w:rPr>
          <w:rFonts w:asciiTheme="minorHAnsi" w:eastAsiaTheme="minorHAnsi" w:hAnsiTheme="minorHAnsi" w:cstheme="minorHAnsi"/>
          <w:b/>
          <w:bCs/>
          <w:color w:val="000000"/>
          <w:sz w:val="22"/>
          <w:szCs w:val="22"/>
        </w:rPr>
        <w:t xml:space="preserve">The Allergy Lead for </w:t>
      </w:r>
      <w:r w:rsidR="000E2C1B" w:rsidRPr="000E2C1B">
        <w:rPr>
          <w:rFonts w:asciiTheme="minorHAnsi" w:eastAsiaTheme="minorHAnsi" w:hAnsiTheme="minorHAnsi" w:cstheme="minorHAnsi"/>
          <w:b/>
          <w:bCs/>
          <w:color w:val="000000"/>
          <w:sz w:val="22"/>
          <w:szCs w:val="22"/>
        </w:rPr>
        <w:t xml:space="preserve">St </w:t>
      </w:r>
      <w:proofErr w:type="spellStart"/>
      <w:r w:rsidR="000E2C1B" w:rsidRPr="000E2C1B">
        <w:rPr>
          <w:rFonts w:asciiTheme="minorHAnsi" w:eastAsiaTheme="minorHAnsi" w:hAnsiTheme="minorHAnsi" w:cstheme="minorHAnsi"/>
          <w:b/>
          <w:bCs/>
          <w:color w:val="000000"/>
          <w:sz w:val="22"/>
          <w:szCs w:val="22"/>
        </w:rPr>
        <w:t>Buryan</w:t>
      </w:r>
      <w:proofErr w:type="spellEnd"/>
      <w:r w:rsidR="000E2C1B" w:rsidRPr="000E2C1B">
        <w:rPr>
          <w:rFonts w:asciiTheme="minorHAnsi" w:eastAsiaTheme="minorHAnsi" w:hAnsiTheme="minorHAnsi" w:cstheme="minorHAnsi"/>
          <w:b/>
          <w:bCs/>
          <w:color w:val="000000"/>
          <w:sz w:val="22"/>
          <w:szCs w:val="22"/>
        </w:rPr>
        <w:t xml:space="preserve"> Academy Primary School </w:t>
      </w:r>
      <w:r w:rsidR="006178ED" w:rsidRPr="000E2C1B">
        <w:rPr>
          <w:rFonts w:asciiTheme="minorHAnsi" w:eastAsiaTheme="minorHAnsi" w:hAnsiTheme="minorHAnsi" w:cstheme="minorHAnsi"/>
          <w:b/>
          <w:bCs/>
          <w:color w:val="000000"/>
          <w:sz w:val="22"/>
          <w:szCs w:val="22"/>
        </w:rPr>
        <w:t xml:space="preserve">is </w:t>
      </w:r>
      <w:r w:rsidR="000E2C1B" w:rsidRPr="000E2C1B">
        <w:rPr>
          <w:rFonts w:asciiTheme="minorHAnsi" w:eastAsiaTheme="minorHAnsi" w:hAnsiTheme="minorHAnsi" w:cstheme="minorHAnsi"/>
          <w:b/>
          <w:bCs/>
          <w:color w:val="000000"/>
          <w:sz w:val="22"/>
          <w:szCs w:val="22"/>
        </w:rPr>
        <w:t>Joshua McDonald (Head of School).</w:t>
      </w:r>
    </w:p>
    <w:p w14:paraId="07D693A2" w14:textId="733AFE1B" w:rsidR="003363FF" w:rsidRPr="001B4359" w:rsidRDefault="003363FF" w:rsidP="00697F48">
      <w:pPr>
        <w:pStyle w:val="4Bulletedcopyblue"/>
        <w:numPr>
          <w:ilvl w:val="0"/>
          <w:numId w:val="16"/>
        </w:numPr>
        <w:jc w:val="left"/>
        <w:rPr>
          <w:rFonts w:asciiTheme="minorHAnsi" w:eastAsiaTheme="minorHAnsi" w:hAnsiTheme="minorHAnsi" w:cstheme="minorHAnsi"/>
          <w:color w:val="000000"/>
          <w:sz w:val="22"/>
          <w:szCs w:val="22"/>
        </w:rPr>
      </w:pPr>
      <w:r w:rsidRPr="001B4359">
        <w:rPr>
          <w:rFonts w:asciiTheme="minorHAnsi" w:eastAsiaTheme="minorHAnsi" w:hAnsiTheme="minorHAnsi" w:cstheme="minorHAnsi"/>
          <w:color w:val="000000"/>
          <w:sz w:val="22"/>
          <w:szCs w:val="22"/>
        </w:rPr>
        <w:t>Report to Governors/Trustees regarding the management of allergies within the school</w:t>
      </w:r>
    </w:p>
    <w:p w14:paraId="661277A9" w14:textId="77777777" w:rsidR="006B76CB" w:rsidRPr="001B4359" w:rsidRDefault="006B76CB" w:rsidP="00697F48">
      <w:pPr>
        <w:pStyle w:val="4Bulletedcopyblue"/>
        <w:numPr>
          <w:ilvl w:val="0"/>
          <w:numId w:val="16"/>
        </w:numPr>
        <w:jc w:val="left"/>
        <w:rPr>
          <w:rFonts w:asciiTheme="minorHAnsi" w:eastAsiaTheme="minorHAnsi" w:hAnsiTheme="minorHAnsi" w:cstheme="minorHAnsi"/>
          <w:color w:val="000000"/>
          <w:sz w:val="22"/>
          <w:szCs w:val="22"/>
        </w:rPr>
      </w:pPr>
      <w:r w:rsidRPr="001B4359">
        <w:rPr>
          <w:rFonts w:asciiTheme="minorHAnsi" w:eastAsiaTheme="minorHAnsi" w:hAnsiTheme="minorHAnsi" w:cstheme="minorHAnsi"/>
          <w:color w:val="000000"/>
          <w:sz w:val="22"/>
          <w:szCs w:val="22"/>
        </w:rPr>
        <w:t>Ensure all visitors, volunteers, work experience students, sub-contractors are made aware of the school's commitment to allergy management as part of Safeguarding</w:t>
      </w:r>
    </w:p>
    <w:p w14:paraId="12869963" w14:textId="77777777" w:rsidR="00D84CB2" w:rsidRPr="001B4359" w:rsidRDefault="00D84CB2" w:rsidP="00697F48">
      <w:pPr>
        <w:pStyle w:val="4Bulletedcopyblue"/>
        <w:numPr>
          <w:ilvl w:val="0"/>
          <w:numId w:val="16"/>
        </w:numPr>
        <w:jc w:val="left"/>
        <w:rPr>
          <w:rFonts w:asciiTheme="minorHAnsi" w:eastAsiaTheme="minorHAnsi" w:hAnsiTheme="minorHAnsi" w:cstheme="minorHAnsi"/>
          <w:color w:val="000000"/>
          <w:sz w:val="22"/>
          <w:szCs w:val="22"/>
        </w:rPr>
      </w:pPr>
      <w:r w:rsidRPr="001B4359">
        <w:rPr>
          <w:rFonts w:asciiTheme="minorHAnsi" w:eastAsiaTheme="minorHAnsi" w:hAnsiTheme="minorHAnsi" w:cstheme="minorHAnsi"/>
          <w:color w:val="000000"/>
          <w:sz w:val="22"/>
          <w:szCs w:val="22"/>
        </w:rPr>
        <w:t>Ensure the curriculum contains age-appropriate content so all pupils/students can learn about allergies and how everyone can support those who have them</w:t>
      </w:r>
    </w:p>
    <w:p w14:paraId="454732DE" w14:textId="0F0AF0F0" w:rsidR="00492D98" w:rsidRPr="001B4359" w:rsidRDefault="00492D98" w:rsidP="00697F48">
      <w:pPr>
        <w:pStyle w:val="4Bulletedcopyblue"/>
        <w:numPr>
          <w:ilvl w:val="0"/>
          <w:numId w:val="16"/>
        </w:numPr>
        <w:jc w:val="left"/>
        <w:rPr>
          <w:rFonts w:asciiTheme="minorHAnsi" w:eastAsiaTheme="minorHAnsi" w:hAnsiTheme="minorHAnsi" w:cstheme="minorHAnsi"/>
          <w:color w:val="000000"/>
          <w:sz w:val="22"/>
          <w:szCs w:val="22"/>
        </w:rPr>
      </w:pPr>
      <w:r w:rsidRPr="001B4359">
        <w:rPr>
          <w:rFonts w:asciiTheme="minorHAnsi" w:eastAsiaTheme="minorHAnsi" w:hAnsiTheme="minorHAnsi" w:cstheme="minorHAnsi"/>
          <w:color w:val="000000"/>
          <w:sz w:val="22"/>
          <w:szCs w:val="22"/>
        </w:rPr>
        <w:t xml:space="preserve">Create links at strategic level with </w:t>
      </w:r>
      <w:r w:rsidR="001B4359">
        <w:rPr>
          <w:rFonts w:asciiTheme="minorHAnsi" w:eastAsiaTheme="minorHAnsi" w:hAnsiTheme="minorHAnsi" w:cstheme="minorHAnsi"/>
          <w:color w:val="000000"/>
          <w:sz w:val="22"/>
          <w:szCs w:val="22"/>
        </w:rPr>
        <w:t>h</w:t>
      </w:r>
      <w:r w:rsidRPr="001B4359">
        <w:rPr>
          <w:rFonts w:asciiTheme="minorHAnsi" w:eastAsiaTheme="minorHAnsi" w:hAnsiTheme="minorHAnsi" w:cstheme="minorHAnsi"/>
          <w:color w:val="000000"/>
          <w:sz w:val="22"/>
          <w:szCs w:val="22"/>
        </w:rPr>
        <w:t xml:space="preserve">ealthcare professionals and </w:t>
      </w:r>
      <w:r w:rsidR="001B4359">
        <w:rPr>
          <w:rFonts w:asciiTheme="minorHAnsi" w:eastAsiaTheme="minorHAnsi" w:hAnsiTheme="minorHAnsi" w:cstheme="minorHAnsi"/>
          <w:color w:val="000000"/>
          <w:sz w:val="22"/>
          <w:szCs w:val="22"/>
        </w:rPr>
        <w:t>c</w:t>
      </w:r>
      <w:r w:rsidRPr="001B4359">
        <w:rPr>
          <w:rFonts w:asciiTheme="minorHAnsi" w:eastAsiaTheme="minorHAnsi" w:hAnsiTheme="minorHAnsi" w:cstheme="minorHAnsi"/>
          <w:color w:val="000000"/>
          <w:sz w:val="22"/>
          <w:szCs w:val="22"/>
        </w:rPr>
        <w:t>atering providers and ensure at operational level that links are robust</w:t>
      </w:r>
    </w:p>
    <w:p w14:paraId="7CCB9FD1" w14:textId="186B34D3" w:rsidR="001C1052" w:rsidRDefault="001C1052" w:rsidP="00697F48">
      <w:pPr>
        <w:pStyle w:val="4Bulletedcopyblue"/>
        <w:numPr>
          <w:ilvl w:val="0"/>
          <w:numId w:val="16"/>
        </w:numPr>
        <w:jc w:val="left"/>
        <w:rPr>
          <w:rFonts w:asciiTheme="minorHAnsi" w:eastAsiaTheme="minorHAnsi" w:hAnsiTheme="minorHAnsi" w:cstheme="minorHAnsi"/>
          <w:color w:val="000000"/>
          <w:sz w:val="22"/>
          <w:szCs w:val="22"/>
        </w:rPr>
      </w:pPr>
      <w:r w:rsidRPr="001B4359">
        <w:rPr>
          <w:rFonts w:asciiTheme="minorHAnsi" w:eastAsiaTheme="minorHAnsi" w:hAnsiTheme="minorHAnsi" w:cstheme="minorHAnsi"/>
          <w:color w:val="000000"/>
          <w:sz w:val="22"/>
          <w:szCs w:val="22"/>
        </w:rPr>
        <w:t>Ensure there are robust risk assessment arrangements prior to any school trips, excursions or off-site extra curricula activities for pupils/students who have allergies</w:t>
      </w:r>
    </w:p>
    <w:p w14:paraId="63507F64" w14:textId="0E18D600" w:rsidR="00531BBA" w:rsidRDefault="001004E6" w:rsidP="00697F48">
      <w:pPr>
        <w:pStyle w:val="4Bulletedcopyblue"/>
        <w:numPr>
          <w:ilvl w:val="0"/>
          <w:numId w:val="16"/>
        </w:numPr>
        <w:jc w:val="left"/>
        <w:rPr>
          <w:rFonts w:asciiTheme="minorHAnsi" w:eastAsiaTheme="minorHAnsi" w:hAnsiTheme="minorHAnsi" w:cstheme="minorHAnsi"/>
          <w:color w:val="000000"/>
          <w:sz w:val="22"/>
          <w:szCs w:val="22"/>
        </w:rPr>
      </w:pPr>
      <w:r w:rsidRPr="00A27795">
        <w:rPr>
          <w:rFonts w:asciiTheme="minorHAnsi" w:eastAsiaTheme="minorHAnsi" w:hAnsiTheme="minorHAnsi" w:cstheme="minorHAnsi"/>
          <w:color w:val="000000"/>
          <w:sz w:val="22"/>
          <w:szCs w:val="22"/>
        </w:rPr>
        <w:t xml:space="preserve">Ensure that there are robust arrangements in place </w:t>
      </w:r>
      <w:r w:rsidR="00250537" w:rsidRPr="00A27795">
        <w:rPr>
          <w:rFonts w:asciiTheme="minorHAnsi" w:eastAsiaTheme="minorHAnsi" w:hAnsiTheme="minorHAnsi" w:cstheme="minorHAnsi"/>
          <w:color w:val="000000"/>
          <w:sz w:val="22"/>
          <w:szCs w:val="22"/>
        </w:rPr>
        <w:t>by</w:t>
      </w:r>
      <w:r w:rsidRPr="00A27795">
        <w:rPr>
          <w:rFonts w:asciiTheme="minorHAnsi" w:eastAsiaTheme="minorHAnsi" w:hAnsiTheme="minorHAnsi" w:cstheme="minorHAnsi"/>
          <w:color w:val="000000"/>
          <w:sz w:val="22"/>
          <w:szCs w:val="22"/>
        </w:rPr>
        <w:t xml:space="preserve"> catering providers / catering team</w:t>
      </w:r>
      <w:r w:rsidR="00250537" w:rsidRPr="00A27795">
        <w:rPr>
          <w:rFonts w:asciiTheme="minorHAnsi" w:eastAsiaTheme="minorHAnsi" w:hAnsiTheme="minorHAnsi" w:cstheme="minorHAnsi"/>
          <w:color w:val="000000"/>
          <w:sz w:val="22"/>
          <w:szCs w:val="22"/>
        </w:rPr>
        <w:t>s</w:t>
      </w:r>
      <w:r w:rsidRPr="00A27795">
        <w:rPr>
          <w:rFonts w:asciiTheme="minorHAnsi" w:eastAsiaTheme="minorHAnsi" w:hAnsiTheme="minorHAnsi" w:cstheme="minorHAnsi"/>
          <w:color w:val="000000"/>
          <w:sz w:val="22"/>
          <w:szCs w:val="22"/>
        </w:rPr>
        <w:t xml:space="preserve"> </w:t>
      </w:r>
      <w:r w:rsidR="00A27795" w:rsidRPr="00A27795">
        <w:rPr>
          <w:rFonts w:asciiTheme="minorHAnsi" w:eastAsiaTheme="minorHAnsi" w:hAnsiTheme="minorHAnsi" w:cstheme="minorHAnsi"/>
          <w:color w:val="000000"/>
          <w:sz w:val="22"/>
          <w:szCs w:val="22"/>
        </w:rPr>
        <w:t>in relation to</w:t>
      </w:r>
      <w:r w:rsidRPr="00A27795">
        <w:rPr>
          <w:rFonts w:asciiTheme="minorHAnsi" w:eastAsiaTheme="minorHAnsi" w:hAnsiTheme="minorHAnsi" w:cstheme="minorHAnsi"/>
          <w:color w:val="000000"/>
          <w:sz w:val="22"/>
          <w:szCs w:val="22"/>
        </w:rPr>
        <w:t xml:space="preserve"> food labelling, </w:t>
      </w:r>
      <w:r w:rsidR="00A27795" w:rsidRPr="00A27795">
        <w:rPr>
          <w:rFonts w:asciiTheme="minorHAnsi" w:eastAsiaTheme="minorHAnsi" w:hAnsiTheme="minorHAnsi" w:cstheme="minorHAnsi"/>
          <w:color w:val="000000"/>
          <w:sz w:val="22"/>
          <w:szCs w:val="22"/>
        </w:rPr>
        <w:t>storage and</w:t>
      </w:r>
      <w:r w:rsidRPr="00A27795">
        <w:rPr>
          <w:rFonts w:asciiTheme="minorHAnsi" w:eastAsiaTheme="minorHAnsi" w:hAnsiTheme="minorHAnsi" w:cstheme="minorHAnsi"/>
          <w:color w:val="000000"/>
          <w:sz w:val="22"/>
          <w:szCs w:val="22"/>
        </w:rPr>
        <w:t xml:space="preserve"> avoidance of cross-contamination</w:t>
      </w:r>
      <w:r w:rsidR="00A27795" w:rsidRPr="00A27795">
        <w:rPr>
          <w:rFonts w:asciiTheme="minorHAnsi" w:eastAsiaTheme="minorHAnsi" w:hAnsiTheme="minorHAnsi" w:cstheme="minorHAnsi"/>
          <w:color w:val="000000"/>
          <w:sz w:val="22"/>
          <w:szCs w:val="22"/>
        </w:rPr>
        <w:t>.</w:t>
      </w:r>
      <w:bookmarkStart w:id="25" w:name="_heading=h.5fq0lzse1ma" w:colFirst="0" w:colLast="0"/>
      <w:bookmarkStart w:id="26" w:name="_heading=h.9adqzg89orsb" w:colFirst="0" w:colLast="0"/>
      <w:bookmarkStart w:id="27" w:name="_heading=h.6bjextsyz9c2" w:colFirst="0" w:colLast="0"/>
      <w:bookmarkStart w:id="28" w:name="_heading=h.iwni54llhw8" w:colFirst="0" w:colLast="0"/>
      <w:bookmarkStart w:id="29" w:name="_heading=h.is3pgsfo85b" w:colFirst="0" w:colLast="0"/>
      <w:bookmarkStart w:id="30" w:name="_heading=h.e9f2xalaxe9n" w:colFirst="0" w:colLast="0"/>
      <w:bookmarkStart w:id="31" w:name="_heading=h.ez412grc5fej" w:colFirst="0" w:colLast="0"/>
      <w:bookmarkStart w:id="32" w:name="_heading=h.7n6114lzdy4c" w:colFirst="0" w:colLast="0"/>
      <w:bookmarkStart w:id="33" w:name="_heading=h.wpukumablkj3" w:colFirst="0" w:colLast="0"/>
      <w:bookmarkStart w:id="34" w:name="_heading=h.7ft66ilobxol" w:colFirst="0" w:colLast="0"/>
      <w:bookmarkEnd w:id="25"/>
      <w:bookmarkEnd w:id="26"/>
      <w:bookmarkEnd w:id="27"/>
      <w:bookmarkEnd w:id="28"/>
      <w:bookmarkEnd w:id="29"/>
      <w:bookmarkEnd w:id="30"/>
      <w:bookmarkEnd w:id="31"/>
      <w:bookmarkEnd w:id="32"/>
      <w:bookmarkEnd w:id="33"/>
      <w:bookmarkEnd w:id="34"/>
    </w:p>
    <w:p w14:paraId="19E83A0C" w14:textId="77777777" w:rsidR="00042E12" w:rsidRDefault="00042E12" w:rsidP="00042E12">
      <w:pPr>
        <w:pStyle w:val="4Bulletedcopyblue"/>
        <w:numPr>
          <w:ilvl w:val="0"/>
          <w:numId w:val="0"/>
        </w:numPr>
        <w:ind w:left="720"/>
        <w:jc w:val="left"/>
        <w:rPr>
          <w:rFonts w:asciiTheme="minorHAnsi" w:eastAsiaTheme="minorHAnsi" w:hAnsiTheme="minorHAnsi" w:cstheme="minorHAnsi"/>
          <w:color w:val="000000"/>
          <w:sz w:val="22"/>
          <w:szCs w:val="22"/>
        </w:rPr>
      </w:pPr>
    </w:p>
    <w:p w14:paraId="3DF5541F" w14:textId="77777777" w:rsidR="00042E12" w:rsidRPr="00042E12" w:rsidRDefault="00042E12" w:rsidP="00042E12">
      <w:pPr>
        <w:pStyle w:val="4Bulletedcopyblue"/>
        <w:numPr>
          <w:ilvl w:val="0"/>
          <w:numId w:val="0"/>
        </w:numPr>
        <w:ind w:left="720"/>
        <w:jc w:val="left"/>
        <w:rPr>
          <w:rFonts w:asciiTheme="minorHAnsi" w:eastAsiaTheme="minorHAnsi" w:hAnsiTheme="minorHAnsi" w:cstheme="minorHAnsi"/>
          <w:color w:val="000000"/>
          <w:sz w:val="22"/>
          <w:szCs w:val="22"/>
        </w:rPr>
      </w:pPr>
    </w:p>
    <w:p w14:paraId="14550CDD" w14:textId="7B46E4A8" w:rsidR="00531BBA" w:rsidRPr="00FD0CED" w:rsidRDefault="00FD0CED" w:rsidP="00FD0CED">
      <w:pPr>
        <w:shd w:val="clear" w:color="auto" w:fill="FFFFFF"/>
        <w:spacing w:before="161" w:after="161"/>
        <w:rPr>
          <w:rFonts w:asciiTheme="minorHAnsi" w:hAnsiTheme="minorHAnsi" w:cstheme="minorHAnsi"/>
          <w:b/>
          <w:bCs/>
          <w:sz w:val="24"/>
          <w:szCs w:val="24"/>
        </w:rPr>
      </w:pPr>
      <w:r>
        <w:rPr>
          <w:rFonts w:asciiTheme="minorHAnsi" w:hAnsiTheme="minorHAnsi" w:cstheme="minorHAnsi"/>
          <w:b/>
          <w:bCs/>
          <w:sz w:val="24"/>
          <w:szCs w:val="24"/>
        </w:rPr>
        <w:t xml:space="preserve">5.3 </w:t>
      </w:r>
      <w:r w:rsidR="00531BBA" w:rsidRPr="00FD0CED">
        <w:rPr>
          <w:rFonts w:asciiTheme="minorHAnsi" w:hAnsiTheme="minorHAnsi" w:cstheme="minorHAnsi"/>
          <w:b/>
          <w:bCs/>
          <w:sz w:val="24"/>
          <w:szCs w:val="24"/>
        </w:rPr>
        <w:t>Allergy lead</w:t>
      </w:r>
    </w:p>
    <w:p w14:paraId="316F5583" w14:textId="2580BBE9" w:rsidR="00A33B26" w:rsidRDefault="00531BBA" w:rsidP="001B4359">
      <w:pPr>
        <w:pStyle w:val="4Bulletedcopyblue"/>
        <w:numPr>
          <w:ilvl w:val="0"/>
          <w:numId w:val="0"/>
        </w:numPr>
        <w:jc w:val="left"/>
        <w:rPr>
          <w:rFonts w:ascii="Calibri" w:eastAsiaTheme="minorHAnsi" w:hAnsi="Calibri" w:cstheme="minorBidi"/>
          <w:i/>
          <w:iCs/>
          <w:color w:val="000000"/>
          <w:sz w:val="22"/>
          <w:szCs w:val="22"/>
        </w:rPr>
      </w:pPr>
      <w:r w:rsidRPr="00214EB0">
        <w:rPr>
          <w:rFonts w:ascii="Calibri" w:eastAsiaTheme="minorHAnsi" w:hAnsi="Calibri" w:cstheme="minorBidi"/>
          <w:b/>
          <w:bCs/>
          <w:color w:val="000000"/>
          <w:sz w:val="22"/>
          <w:szCs w:val="22"/>
        </w:rPr>
        <w:t xml:space="preserve">The Allergy Lead </w:t>
      </w:r>
      <w:r w:rsidR="000E2C1B">
        <w:rPr>
          <w:rFonts w:ascii="Calibri" w:eastAsiaTheme="minorHAnsi" w:hAnsi="Calibri" w:cstheme="minorBidi"/>
          <w:b/>
          <w:bCs/>
          <w:color w:val="000000"/>
          <w:sz w:val="22"/>
          <w:szCs w:val="22"/>
        </w:rPr>
        <w:t xml:space="preserve">for St </w:t>
      </w:r>
      <w:proofErr w:type="spellStart"/>
      <w:r w:rsidR="000E2C1B">
        <w:rPr>
          <w:rFonts w:ascii="Calibri" w:eastAsiaTheme="minorHAnsi" w:hAnsi="Calibri" w:cstheme="minorBidi"/>
          <w:b/>
          <w:bCs/>
          <w:color w:val="000000"/>
          <w:sz w:val="22"/>
          <w:szCs w:val="22"/>
        </w:rPr>
        <w:t>Buryan</w:t>
      </w:r>
      <w:proofErr w:type="spellEnd"/>
      <w:r w:rsidR="000E2C1B">
        <w:rPr>
          <w:rFonts w:ascii="Calibri" w:eastAsiaTheme="minorHAnsi" w:hAnsi="Calibri" w:cstheme="minorBidi"/>
          <w:b/>
          <w:bCs/>
          <w:color w:val="000000"/>
          <w:sz w:val="22"/>
          <w:szCs w:val="22"/>
        </w:rPr>
        <w:t xml:space="preserve"> Academy Primary School is Joshua McDonald.</w:t>
      </w:r>
    </w:p>
    <w:p w14:paraId="0F4A214F" w14:textId="535091B6" w:rsidR="008658C1" w:rsidRPr="009E2EC7" w:rsidRDefault="00B35B4F" w:rsidP="001B4359">
      <w:pPr>
        <w:pStyle w:val="4Bulletedcopyblue"/>
        <w:numPr>
          <w:ilvl w:val="0"/>
          <w:numId w:val="0"/>
        </w:numPr>
        <w:jc w:val="left"/>
        <w:rPr>
          <w:rFonts w:asciiTheme="minorHAnsi" w:eastAsiaTheme="minorHAnsi" w:hAnsiTheme="minorHAnsi" w:cstheme="minorHAnsi"/>
          <w:i/>
          <w:iCs/>
          <w:color w:val="000000"/>
          <w:sz w:val="22"/>
          <w:szCs w:val="22"/>
        </w:rPr>
      </w:pPr>
      <w:r w:rsidRPr="009E2EC7">
        <w:rPr>
          <w:rFonts w:ascii="Calibri" w:eastAsiaTheme="minorHAnsi" w:hAnsi="Calibri" w:cstheme="minorBidi"/>
          <w:i/>
          <w:iCs/>
          <w:color w:val="000000"/>
          <w:sz w:val="22"/>
          <w:szCs w:val="22"/>
        </w:rPr>
        <w:t>The Allergy Lead has delegated day-to-day responsibility for managing the needs of pupils with allergies</w:t>
      </w:r>
      <w:r w:rsidR="008658C1" w:rsidRPr="009E2EC7">
        <w:rPr>
          <w:rFonts w:ascii="Calibri" w:eastAsiaTheme="minorHAnsi" w:hAnsi="Calibri" w:cstheme="minorBidi"/>
          <w:i/>
          <w:iCs/>
          <w:color w:val="000000"/>
          <w:sz w:val="22"/>
          <w:szCs w:val="22"/>
        </w:rPr>
        <w:t>.</w:t>
      </w:r>
      <w:r w:rsidR="00A33B26" w:rsidRPr="009E2EC7">
        <w:rPr>
          <w:rFonts w:asciiTheme="minorHAnsi" w:eastAsiaTheme="minorHAnsi" w:hAnsiTheme="minorHAnsi" w:cstheme="minorHAnsi"/>
          <w:i/>
          <w:iCs/>
          <w:color w:val="000000"/>
          <w:sz w:val="22"/>
          <w:szCs w:val="22"/>
        </w:rPr>
        <w:t xml:space="preserve"> </w:t>
      </w:r>
      <w:r w:rsidR="00E75483" w:rsidRPr="009E2EC7">
        <w:rPr>
          <w:rFonts w:asciiTheme="minorHAnsi" w:eastAsiaTheme="minorHAnsi" w:hAnsiTheme="minorHAnsi" w:cstheme="minorHAnsi"/>
          <w:i/>
          <w:iCs/>
          <w:color w:val="000000"/>
          <w:sz w:val="22"/>
          <w:szCs w:val="22"/>
        </w:rPr>
        <w:t>A</w:t>
      </w:r>
      <w:r w:rsidR="00A33B26" w:rsidRPr="009E2EC7">
        <w:rPr>
          <w:rFonts w:asciiTheme="minorHAnsi" w:eastAsiaTheme="minorHAnsi" w:hAnsiTheme="minorHAnsi" w:cstheme="minorHAnsi"/>
          <w:i/>
          <w:iCs/>
          <w:color w:val="000000"/>
          <w:sz w:val="22"/>
          <w:szCs w:val="22"/>
        </w:rPr>
        <w:t xml:space="preserve">lthough the allergy lead has </w:t>
      </w:r>
      <w:r w:rsidR="00E75483" w:rsidRPr="009E2EC7">
        <w:rPr>
          <w:rFonts w:asciiTheme="minorHAnsi" w:eastAsiaTheme="minorHAnsi" w:hAnsiTheme="minorHAnsi" w:cstheme="minorHAnsi"/>
          <w:i/>
          <w:iCs/>
          <w:color w:val="000000"/>
          <w:sz w:val="22"/>
          <w:szCs w:val="22"/>
        </w:rPr>
        <w:t>overall</w:t>
      </w:r>
      <w:r w:rsidR="00A33B26" w:rsidRPr="009E2EC7">
        <w:rPr>
          <w:rFonts w:asciiTheme="minorHAnsi" w:eastAsiaTheme="minorHAnsi" w:hAnsiTheme="minorHAnsi" w:cstheme="minorHAnsi"/>
          <w:i/>
          <w:iCs/>
          <w:color w:val="000000"/>
          <w:sz w:val="22"/>
          <w:szCs w:val="22"/>
        </w:rPr>
        <w:t xml:space="preserve"> responsibility, </w:t>
      </w:r>
      <w:proofErr w:type="gramStart"/>
      <w:r w:rsidR="00E75483" w:rsidRPr="009E2EC7">
        <w:rPr>
          <w:rFonts w:asciiTheme="minorHAnsi" w:eastAsiaTheme="minorHAnsi" w:hAnsiTheme="minorHAnsi" w:cstheme="minorHAnsi"/>
          <w:i/>
          <w:iCs/>
          <w:color w:val="000000"/>
          <w:sz w:val="22"/>
          <w:szCs w:val="22"/>
        </w:rPr>
        <w:t>some</w:t>
      </w:r>
      <w:r w:rsidR="00A33B26" w:rsidRPr="009E2EC7">
        <w:rPr>
          <w:rFonts w:asciiTheme="minorHAnsi" w:eastAsiaTheme="minorHAnsi" w:hAnsiTheme="minorHAnsi" w:cstheme="minorHAnsi"/>
          <w:i/>
          <w:iCs/>
          <w:color w:val="000000"/>
          <w:sz w:val="22"/>
          <w:szCs w:val="22"/>
        </w:rPr>
        <w:t xml:space="preserve"> information </w:t>
      </w:r>
      <w:r w:rsidR="009E2EC7" w:rsidRPr="009E2EC7">
        <w:rPr>
          <w:rFonts w:asciiTheme="minorHAnsi" w:eastAsiaTheme="minorHAnsi" w:hAnsiTheme="minorHAnsi" w:cstheme="minorHAnsi"/>
          <w:i/>
          <w:iCs/>
          <w:color w:val="000000"/>
          <w:sz w:val="22"/>
          <w:szCs w:val="22"/>
        </w:rPr>
        <w:t>collection and management may be undertaken</w:t>
      </w:r>
      <w:r w:rsidR="00A33B26" w:rsidRPr="009E2EC7">
        <w:rPr>
          <w:rFonts w:asciiTheme="minorHAnsi" w:eastAsiaTheme="minorHAnsi" w:hAnsiTheme="minorHAnsi" w:cstheme="minorHAnsi"/>
          <w:i/>
          <w:iCs/>
          <w:color w:val="000000"/>
          <w:sz w:val="22"/>
          <w:szCs w:val="22"/>
        </w:rPr>
        <w:t xml:space="preserve"> </w:t>
      </w:r>
      <w:r w:rsidR="009E2EC7" w:rsidRPr="009E2EC7">
        <w:rPr>
          <w:rFonts w:asciiTheme="minorHAnsi" w:eastAsiaTheme="minorHAnsi" w:hAnsiTheme="minorHAnsi" w:cstheme="minorHAnsi"/>
          <w:i/>
          <w:iCs/>
          <w:color w:val="000000"/>
          <w:sz w:val="22"/>
          <w:szCs w:val="22"/>
        </w:rPr>
        <w:t>by administrative staff</w:t>
      </w:r>
      <w:proofErr w:type="gramEnd"/>
      <w:r w:rsidR="009E2EC7" w:rsidRPr="009E2EC7">
        <w:rPr>
          <w:rFonts w:asciiTheme="minorHAnsi" w:eastAsiaTheme="minorHAnsi" w:hAnsiTheme="minorHAnsi" w:cstheme="minorHAnsi"/>
          <w:i/>
          <w:iCs/>
          <w:color w:val="000000"/>
          <w:sz w:val="22"/>
          <w:szCs w:val="22"/>
        </w:rPr>
        <w:t>.</w:t>
      </w:r>
    </w:p>
    <w:p w14:paraId="4DBBB748" w14:textId="07D1A1EE" w:rsidR="008658C1" w:rsidRDefault="008658C1" w:rsidP="001B4359">
      <w:pPr>
        <w:pStyle w:val="4Bulletedcopyblue"/>
        <w:numPr>
          <w:ilvl w:val="0"/>
          <w:numId w:val="0"/>
        </w:numPr>
        <w:jc w:val="left"/>
        <w:rPr>
          <w:rFonts w:ascii="Calibri" w:eastAsiaTheme="minorHAnsi" w:hAnsi="Calibri" w:cstheme="minorBidi"/>
          <w:color w:val="000000"/>
          <w:sz w:val="22"/>
          <w:szCs w:val="22"/>
        </w:rPr>
      </w:pPr>
      <w:r>
        <w:rPr>
          <w:rFonts w:ascii="Calibri" w:eastAsiaTheme="minorHAnsi" w:hAnsi="Calibri" w:cstheme="minorBidi"/>
          <w:color w:val="000000"/>
          <w:sz w:val="22"/>
          <w:szCs w:val="22"/>
        </w:rPr>
        <w:t xml:space="preserve">The Allergy Lead will: </w:t>
      </w:r>
    </w:p>
    <w:p w14:paraId="276D5889" w14:textId="7650D609" w:rsidR="00656D9D" w:rsidRDefault="00656D9D" w:rsidP="00697F48">
      <w:pPr>
        <w:pStyle w:val="4Bulletedcopyblue"/>
        <w:numPr>
          <w:ilvl w:val="0"/>
          <w:numId w:val="16"/>
        </w:numPr>
        <w:jc w:val="left"/>
        <w:rPr>
          <w:rFonts w:asciiTheme="minorHAnsi" w:eastAsiaTheme="minorHAnsi" w:hAnsiTheme="minorHAnsi" w:cstheme="minorHAnsi"/>
          <w:color w:val="000000"/>
          <w:sz w:val="22"/>
          <w:szCs w:val="22"/>
        </w:rPr>
      </w:pPr>
      <w:r w:rsidRPr="00A33B26">
        <w:rPr>
          <w:rFonts w:asciiTheme="minorHAnsi" w:eastAsiaTheme="minorHAnsi" w:hAnsiTheme="minorHAnsi" w:cstheme="minorHAnsi"/>
          <w:color w:val="000000"/>
          <w:sz w:val="22"/>
          <w:szCs w:val="22"/>
        </w:rPr>
        <w:t>Promote and maintain allergy awareness across our school community</w:t>
      </w:r>
    </w:p>
    <w:p w14:paraId="650E6023" w14:textId="325AD18F" w:rsidR="00F865A2" w:rsidRDefault="00F865A2" w:rsidP="00697F48">
      <w:pPr>
        <w:pStyle w:val="4Bulletedcopyblue"/>
        <w:numPr>
          <w:ilvl w:val="0"/>
          <w:numId w:val="16"/>
        </w:numPr>
        <w:jc w:val="left"/>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 xml:space="preserve">Promote awareness of all staff </w:t>
      </w:r>
      <w:r w:rsidRPr="00A33B26">
        <w:rPr>
          <w:rFonts w:asciiTheme="minorHAnsi" w:eastAsiaTheme="minorHAnsi" w:hAnsiTheme="minorHAnsi" w:cstheme="minorHAnsi"/>
          <w:color w:val="000000"/>
          <w:sz w:val="22"/>
          <w:szCs w:val="22"/>
        </w:rPr>
        <w:t>of the school’s policy and procedures regarding allergies</w:t>
      </w:r>
    </w:p>
    <w:p w14:paraId="221F1EAA" w14:textId="290BF569" w:rsidR="006F3C36" w:rsidRPr="00E862D1" w:rsidRDefault="006F3C36" w:rsidP="00697F48">
      <w:pPr>
        <w:pStyle w:val="4Bulletedcopyblue"/>
        <w:numPr>
          <w:ilvl w:val="0"/>
          <w:numId w:val="16"/>
        </w:numPr>
        <w:jc w:val="left"/>
        <w:rPr>
          <w:rFonts w:asciiTheme="minorHAnsi" w:eastAsiaTheme="minorHAnsi" w:hAnsiTheme="minorHAnsi" w:cstheme="minorHAnsi"/>
          <w:color w:val="000000"/>
          <w:sz w:val="22"/>
          <w:szCs w:val="22"/>
        </w:rPr>
      </w:pPr>
      <w:r w:rsidRPr="006F3C36">
        <w:rPr>
          <w:rFonts w:asciiTheme="minorHAnsi" w:eastAsiaTheme="minorHAnsi" w:hAnsiTheme="minorHAnsi" w:cstheme="minorHAnsi"/>
          <w:color w:val="000000"/>
          <w:sz w:val="22"/>
          <w:szCs w:val="22"/>
        </w:rPr>
        <w:t>Liaise with parents/</w:t>
      </w:r>
      <w:proofErr w:type="spellStart"/>
      <w:r w:rsidRPr="006F3C36">
        <w:rPr>
          <w:rFonts w:asciiTheme="minorHAnsi" w:eastAsiaTheme="minorHAnsi" w:hAnsiTheme="minorHAnsi" w:cstheme="minorHAnsi"/>
          <w:color w:val="000000"/>
          <w:sz w:val="22"/>
          <w:szCs w:val="22"/>
        </w:rPr>
        <w:t>carers</w:t>
      </w:r>
      <w:proofErr w:type="spellEnd"/>
      <w:r w:rsidRPr="006F3C36">
        <w:rPr>
          <w:rFonts w:asciiTheme="minorHAnsi" w:eastAsiaTheme="minorHAnsi" w:hAnsiTheme="minorHAnsi" w:cstheme="minorHAnsi"/>
          <w:color w:val="000000"/>
          <w:sz w:val="22"/>
          <w:szCs w:val="22"/>
        </w:rPr>
        <w:t xml:space="preserve"> of pupils/students with known declared allergies to produce a risk assessment for their child that includes sharing of information, allergy management, risk </w:t>
      </w:r>
      <w:proofErr w:type="spellStart"/>
      <w:r w:rsidRPr="006F3C36">
        <w:rPr>
          <w:rFonts w:asciiTheme="minorHAnsi" w:eastAsiaTheme="minorHAnsi" w:hAnsiTheme="minorHAnsi" w:cstheme="minorHAnsi"/>
          <w:color w:val="000000"/>
          <w:sz w:val="22"/>
          <w:szCs w:val="22"/>
        </w:rPr>
        <w:t>minimisation</w:t>
      </w:r>
      <w:proofErr w:type="spellEnd"/>
      <w:r w:rsidRPr="006F3C36">
        <w:rPr>
          <w:rFonts w:asciiTheme="minorHAnsi" w:eastAsiaTheme="minorHAnsi" w:hAnsiTheme="minorHAnsi" w:cstheme="minorHAnsi"/>
          <w:color w:val="000000"/>
          <w:sz w:val="22"/>
          <w:szCs w:val="22"/>
        </w:rPr>
        <w:t xml:space="preserve"> and emergency actions.</w:t>
      </w:r>
    </w:p>
    <w:p w14:paraId="2C465978" w14:textId="51DDDFEE" w:rsidR="006F3C36" w:rsidRDefault="00656D9D" w:rsidP="00697F48">
      <w:pPr>
        <w:pStyle w:val="4Bulletedcopyblue"/>
        <w:numPr>
          <w:ilvl w:val="0"/>
          <w:numId w:val="16"/>
        </w:numPr>
        <w:jc w:val="left"/>
        <w:rPr>
          <w:rFonts w:asciiTheme="minorHAnsi" w:eastAsiaTheme="minorHAnsi" w:hAnsiTheme="minorHAnsi" w:cstheme="minorHAnsi"/>
          <w:color w:val="000000"/>
          <w:sz w:val="22"/>
          <w:szCs w:val="22"/>
        </w:rPr>
      </w:pPr>
      <w:r w:rsidRPr="00A33B26">
        <w:rPr>
          <w:rFonts w:asciiTheme="minorHAnsi" w:eastAsiaTheme="minorHAnsi" w:hAnsiTheme="minorHAnsi" w:cstheme="minorHAnsi"/>
          <w:color w:val="000000"/>
          <w:sz w:val="22"/>
          <w:szCs w:val="22"/>
        </w:rPr>
        <w:t>Record</w:t>
      </w:r>
      <w:r w:rsidR="00592149">
        <w:rPr>
          <w:rFonts w:asciiTheme="minorHAnsi" w:eastAsiaTheme="minorHAnsi" w:hAnsiTheme="minorHAnsi" w:cstheme="minorHAnsi"/>
          <w:color w:val="000000"/>
          <w:sz w:val="22"/>
          <w:szCs w:val="22"/>
        </w:rPr>
        <w:t xml:space="preserve">, </w:t>
      </w:r>
      <w:r w:rsidRPr="00A33B26">
        <w:rPr>
          <w:rFonts w:asciiTheme="minorHAnsi" w:eastAsiaTheme="minorHAnsi" w:hAnsiTheme="minorHAnsi" w:cstheme="minorHAnsi"/>
          <w:color w:val="000000"/>
          <w:sz w:val="22"/>
          <w:szCs w:val="22"/>
        </w:rPr>
        <w:t>collat</w:t>
      </w:r>
      <w:r w:rsidR="0095073A">
        <w:rPr>
          <w:rFonts w:asciiTheme="minorHAnsi" w:eastAsiaTheme="minorHAnsi" w:hAnsiTheme="minorHAnsi" w:cstheme="minorHAnsi"/>
          <w:color w:val="000000"/>
          <w:sz w:val="22"/>
          <w:szCs w:val="22"/>
        </w:rPr>
        <w:t>e</w:t>
      </w:r>
      <w:r w:rsidR="00592149">
        <w:rPr>
          <w:rFonts w:asciiTheme="minorHAnsi" w:eastAsiaTheme="minorHAnsi" w:hAnsiTheme="minorHAnsi" w:cstheme="minorHAnsi"/>
          <w:color w:val="000000"/>
          <w:sz w:val="22"/>
          <w:szCs w:val="22"/>
        </w:rPr>
        <w:t xml:space="preserve"> and update</w:t>
      </w:r>
      <w:r w:rsidRPr="00A33B26">
        <w:rPr>
          <w:rFonts w:asciiTheme="minorHAnsi" w:eastAsiaTheme="minorHAnsi" w:hAnsiTheme="minorHAnsi" w:cstheme="minorHAnsi"/>
          <w:color w:val="000000"/>
          <w:sz w:val="22"/>
          <w:szCs w:val="22"/>
        </w:rPr>
        <w:t xml:space="preserve"> allergy and special dietary information for all </w:t>
      </w:r>
      <w:r w:rsidR="00F865A2">
        <w:rPr>
          <w:rFonts w:asciiTheme="minorHAnsi" w:eastAsiaTheme="minorHAnsi" w:hAnsiTheme="minorHAnsi" w:cstheme="minorHAnsi"/>
          <w:color w:val="000000"/>
          <w:sz w:val="22"/>
          <w:szCs w:val="22"/>
        </w:rPr>
        <w:t>relevant pupils</w:t>
      </w:r>
      <w:r w:rsidR="00C063D6">
        <w:rPr>
          <w:rFonts w:asciiTheme="minorHAnsi" w:eastAsiaTheme="minorHAnsi" w:hAnsiTheme="minorHAnsi" w:cstheme="minorHAnsi"/>
          <w:color w:val="000000"/>
          <w:sz w:val="22"/>
          <w:szCs w:val="22"/>
        </w:rPr>
        <w:t>, including</w:t>
      </w:r>
      <w:r w:rsidR="000B2C33">
        <w:rPr>
          <w:rFonts w:asciiTheme="minorHAnsi" w:eastAsiaTheme="minorHAnsi" w:hAnsiTheme="minorHAnsi" w:cstheme="minorHAnsi"/>
          <w:color w:val="000000"/>
          <w:sz w:val="22"/>
          <w:szCs w:val="22"/>
        </w:rPr>
        <w:t xml:space="preserve"> in</w:t>
      </w:r>
      <w:r w:rsidR="00C063D6">
        <w:rPr>
          <w:rFonts w:asciiTheme="minorHAnsi" w:eastAsiaTheme="minorHAnsi" w:hAnsiTheme="minorHAnsi" w:cstheme="minorHAnsi"/>
          <w:color w:val="000000"/>
          <w:sz w:val="22"/>
          <w:szCs w:val="22"/>
        </w:rPr>
        <w:t xml:space="preserve"> their Individual Healthcare Plan </w:t>
      </w:r>
      <w:r w:rsidR="001B36A0">
        <w:rPr>
          <w:rFonts w:asciiTheme="minorHAnsi" w:eastAsiaTheme="minorHAnsi" w:hAnsiTheme="minorHAnsi" w:cstheme="minorHAnsi"/>
          <w:color w:val="000000"/>
          <w:sz w:val="22"/>
          <w:szCs w:val="22"/>
        </w:rPr>
        <w:t>(see Supporting Students with Medical Needs Policy)</w:t>
      </w:r>
    </w:p>
    <w:p w14:paraId="11FDAE0B" w14:textId="0B56D3A6" w:rsidR="00E862D1" w:rsidRDefault="00E862D1" w:rsidP="00697F48">
      <w:pPr>
        <w:pStyle w:val="4Bulletedcopyblue"/>
        <w:numPr>
          <w:ilvl w:val="0"/>
          <w:numId w:val="16"/>
        </w:numPr>
        <w:jc w:val="left"/>
        <w:rPr>
          <w:rFonts w:asciiTheme="minorHAnsi" w:eastAsiaTheme="minorHAnsi" w:hAnsiTheme="minorHAnsi" w:cstheme="minorHAnsi"/>
          <w:color w:val="000000"/>
          <w:sz w:val="22"/>
          <w:szCs w:val="22"/>
        </w:rPr>
      </w:pPr>
      <w:r w:rsidRPr="00F72203">
        <w:rPr>
          <w:rFonts w:asciiTheme="minorHAnsi" w:eastAsiaTheme="minorHAnsi" w:hAnsiTheme="minorHAnsi" w:cstheme="minorHAnsi"/>
          <w:color w:val="000000"/>
          <w:sz w:val="22"/>
          <w:szCs w:val="22"/>
        </w:rPr>
        <w:t>Work with parents/</w:t>
      </w:r>
      <w:proofErr w:type="spellStart"/>
      <w:r w:rsidRPr="00F72203">
        <w:rPr>
          <w:rFonts w:asciiTheme="minorHAnsi" w:eastAsiaTheme="minorHAnsi" w:hAnsiTheme="minorHAnsi" w:cstheme="minorHAnsi"/>
          <w:color w:val="000000"/>
          <w:sz w:val="22"/>
          <w:szCs w:val="22"/>
        </w:rPr>
        <w:t>carers</w:t>
      </w:r>
      <w:proofErr w:type="spellEnd"/>
      <w:r w:rsidRPr="00F72203">
        <w:rPr>
          <w:rFonts w:asciiTheme="minorHAnsi" w:eastAsiaTheme="minorHAnsi" w:hAnsiTheme="minorHAnsi" w:cstheme="minorHAnsi"/>
          <w:color w:val="000000"/>
          <w:sz w:val="22"/>
          <w:szCs w:val="22"/>
        </w:rPr>
        <w:t xml:space="preserve"> and healthcare professionals to ensure that wherever possible </w:t>
      </w:r>
      <w:r>
        <w:rPr>
          <w:rFonts w:asciiTheme="minorHAnsi" w:eastAsiaTheme="minorHAnsi" w:hAnsiTheme="minorHAnsi" w:cstheme="minorHAnsi"/>
          <w:color w:val="000000"/>
          <w:sz w:val="22"/>
          <w:szCs w:val="22"/>
        </w:rPr>
        <w:t xml:space="preserve">all </w:t>
      </w:r>
      <w:r w:rsidRPr="00A33B26">
        <w:rPr>
          <w:rFonts w:asciiTheme="minorHAnsi" w:eastAsiaTheme="minorHAnsi" w:hAnsiTheme="minorHAnsi" w:cstheme="minorHAnsi"/>
          <w:color w:val="000000"/>
          <w:sz w:val="22"/>
          <w:szCs w:val="22"/>
        </w:rPr>
        <w:t xml:space="preserve">pupils with allergies have an allergy action plan </w:t>
      </w:r>
      <w:r>
        <w:rPr>
          <w:rFonts w:asciiTheme="minorHAnsi" w:eastAsiaTheme="minorHAnsi" w:hAnsiTheme="minorHAnsi" w:cstheme="minorHAnsi"/>
          <w:color w:val="000000"/>
          <w:sz w:val="22"/>
          <w:szCs w:val="22"/>
        </w:rPr>
        <w:t xml:space="preserve">(AAP) </w:t>
      </w:r>
      <w:r w:rsidRPr="00A33B26">
        <w:rPr>
          <w:rFonts w:asciiTheme="minorHAnsi" w:eastAsiaTheme="minorHAnsi" w:hAnsiTheme="minorHAnsi" w:cstheme="minorHAnsi"/>
          <w:color w:val="000000"/>
          <w:sz w:val="22"/>
          <w:szCs w:val="22"/>
        </w:rPr>
        <w:t>completed by a medical professional</w:t>
      </w:r>
    </w:p>
    <w:p w14:paraId="1EEAEFE1" w14:textId="6BAF8DDC" w:rsidR="00141A5A" w:rsidRPr="00141A5A" w:rsidRDefault="00141A5A" w:rsidP="00697F48">
      <w:pPr>
        <w:pStyle w:val="4Bulletedcopyblue"/>
        <w:numPr>
          <w:ilvl w:val="0"/>
          <w:numId w:val="16"/>
        </w:numPr>
        <w:jc w:val="left"/>
        <w:rPr>
          <w:rFonts w:asciiTheme="minorHAnsi" w:eastAsiaTheme="minorHAnsi" w:hAnsiTheme="minorHAnsi" w:cstheme="minorHAnsi"/>
          <w:color w:val="000000"/>
          <w:sz w:val="22"/>
          <w:szCs w:val="22"/>
        </w:rPr>
      </w:pPr>
      <w:r w:rsidRPr="00641FDB">
        <w:rPr>
          <w:rFonts w:asciiTheme="minorHAnsi" w:eastAsiaTheme="minorHAnsi" w:hAnsiTheme="minorHAnsi" w:cstheme="minorHAnsi"/>
          <w:color w:val="000000"/>
          <w:sz w:val="22"/>
          <w:szCs w:val="22"/>
        </w:rPr>
        <w:t xml:space="preserve">Ensure AAPs </w:t>
      </w:r>
      <w:proofErr w:type="gramStart"/>
      <w:r w:rsidRPr="00641FDB">
        <w:rPr>
          <w:rFonts w:asciiTheme="minorHAnsi" w:eastAsiaTheme="minorHAnsi" w:hAnsiTheme="minorHAnsi" w:cstheme="minorHAnsi"/>
          <w:color w:val="000000"/>
          <w:sz w:val="22"/>
          <w:szCs w:val="22"/>
        </w:rPr>
        <w:t>are kept</w:t>
      </w:r>
      <w:proofErr w:type="gramEnd"/>
      <w:r w:rsidRPr="00641FDB">
        <w:rPr>
          <w:rFonts w:asciiTheme="minorHAnsi" w:eastAsiaTheme="minorHAnsi" w:hAnsiTheme="minorHAnsi" w:cstheme="minorHAnsi"/>
          <w:color w:val="000000"/>
          <w:sz w:val="22"/>
          <w:szCs w:val="22"/>
        </w:rPr>
        <w:t xml:space="preserve"> with a pupil’s medication where relevant, and that up-to-date copies of the AAP are easily available for staff to access. </w:t>
      </w:r>
    </w:p>
    <w:p w14:paraId="01067874" w14:textId="216910A9" w:rsidR="00656D9D" w:rsidRDefault="00656D9D" w:rsidP="00697F48">
      <w:pPr>
        <w:pStyle w:val="4Bulletedcopyblue"/>
        <w:numPr>
          <w:ilvl w:val="0"/>
          <w:numId w:val="16"/>
        </w:numPr>
        <w:jc w:val="left"/>
        <w:rPr>
          <w:rFonts w:asciiTheme="minorHAnsi" w:eastAsiaTheme="minorHAnsi" w:hAnsiTheme="minorHAnsi" w:cstheme="minorHAnsi"/>
          <w:color w:val="000000"/>
          <w:sz w:val="22"/>
          <w:szCs w:val="22"/>
        </w:rPr>
      </w:pPr>
      <w:r w:rsidRPr="00A33B26">
        <w:rPr>
          <w:rFonts w:asciiTheme="minorHAnsi" w:eastAsiaTheme="minorHAnsi" w:hAnsiTheme="minorHAnsi" w:cstheme="minorHAnsi"/>
          <w:color w:val="000000"/>
          <w:sz w:val="22"/>
          <w:szCs w:val="22"/>
        </w:rPr>
        <w:t>Ensur</w:t>
      </w:r>
      <w:r w:rsidR="007C6050">
        <w:rPr>
          <w:rFonts w:asciiTheme="minorHAnsi" w:eastAsiaTheme="minorHAnsi" w:hAnsiTheme="minorHAnsi" w:cstheme="minorHAnsi"/>
          <w:color w:val="000000"/>
          <w:sz w:val="22"/>
          <w:szCs w:val="22"/>
        </w:rPr>
        <w:t xml:space="preserve">e </w:t>
      </w:r>
      <w:r w:rsidRPr="007C6050">
        <w:rPr>
          <w:rFonts w:asciiTheme="minorHAnsi" w:eastAsiaTheme="minorHAnsi" w:hAnsiTheme="minorHAnsi" w:cstheme="minorHAnsi"/>
          <w:color w:val="000000"/>
          <w:sz w:val="22"/>
          <w:szCs w:val="22"/>
        </w:rPr>
        <w:t>allergy information is up to date and readily available to relevant members of staff</w:t>
      </w:r>
    </w:p>
    <w:p w14:paraId="5D8F39B7" w14:textId="71796549" w:rsidR="00DA0DDB" w:rsidRPr="00641FDB" w:rsidRDefault="00DA05F8" w:rsidP="00697F48">
      <w:pPr>
        <w:pStyle w:val="4Bulletedcopyblue"/>
        <w:numPr>
          <w:ilvl w:val="0"/>
          <w:numId w:val="16"/>
        </w:numPr>
        <w:jc w:val="left"/>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Ensure a</w:t>
      </w:r>
      <w:r w:rsidRPr="00A33B26">
        <w:rPr>
          <w:rFonts w:asciiTheme="minorHAnsi" w:eastAsiaTheme="minorHAnsi" w:hAnsiTheme="minorHAnsi" w:cstheme="minorHAnsi"/>
          <w:color w:val="000000"/>
          <w:sz w:val="22"/>
          <w:szCs w:val="22"/>
        </w:rPr>
        <w:t>ll staff receive an appropriate level of allergy training</w:t>
      </w:r>
      <w:r>
        <w:rPr>
          <w:rFonts w:asciiTheme="minorHAnsi" w:eastAsiaTheme="minorHAnsi" w:hAnsiTheme="minorHAnsi" w:cstheme="minorHAnsi"/>
          <w:color w:val="000000"/>
          <w:sz w:val="22"/>
          <w:szCs w:val="22"/>
        </w:rPr>
        <w:t xml:space="preserve">, including </w:t>
      </w:r>
      <w:r w:rsidR="00DA0DDB" w:rsidRPr="00641FDB">
        <w:rPr>
          <w:rFonts w:asciiTheme="minorHAnsi" w:eastAsiaTheme="minorHAnsi" w:hAnsiTheme="minorHAnsi" w:cstheme="minorHAnsi"/>
          <w:color w:val="000000"/>
          <w:sz w:val="22"/>
          <w:szCs w:val="22"/>
        </w:rPr>
        <w:t>their identification and management</w:t>
      </w:r>
    </w:p>
    <w:p w14:paraId="169C5783" w14:textId="5845C846" w:rsidR="00890D18" w:rsidRPr="007E5DD1" w:rsidRDefault="004E391B" w:rsidP="00697F48">
      <w:pPr>
        <w:pStyle w:val="4Bulletedcopyblue"/>
        <w:numPr>
          <w:ilvl w:val="0"/>
          <w:numId w:val="16"/>
        </w:numPr>
        <w:jc w:val="left"/>
        <w:rPr>
          <w:rFonts w:asciiTheme="minorHAnsi" w:eastAsiaTheme="minorHAnsi" w:hAnsiTheme="minorHAnsi" w:cstheme="minorHAnsi"/>
          <w:color w:val="000000"/>
          <w:sz w:val="22"/>
          <w:szCs w:val="22"/>
        </w:rPr>
      </w:pPr>
      <w:bookmarkStart w:id="35" w:name="_heading=h.47oxucfg7rdd" w:colFirst="0" w:colLast="0"/>
      <w:bookmarkEnd w:id="35"/>
      <w:r w:rsidRPr="00A33B26">
        <w:rPr>
          <w:rFonts w:asciiTheme="minorHAnsi" w:eastAsiaTheme="minorHAnsi" w:hAnsiTheme="minorHAnsi" w:cstheme="minorHAnsi"/>
          <w:color w:val="000000"/>
          <w:sz w:val="22"/>
          <w:szCs w:val="22"/>
        </w:rPr>
        <w:t xml:space="preserve">Keep stock of </w:t>
      </w:r>
      <w:r w:rsidR="00326968">
        <w:rPr>
          <w:rFonts w:asciiTheme="minorHAnsi" w:eastAsiaTheme="minorHAnsi" w:hAnsiTheme="minorHAnsi" w:cstheme="minorHAnsi"/>
          <w:color w:val="000000"/>
          <w:sz w:val="22"/>
          <w:szCs w:val="22"/>
        </w:rPr>
        <w:t>both pupils</w:t>
      </w:r>
      <w:r w:rsidR="002F280B">
        <w:rPr>
          <w:rFonts w:asciiTheme="minorHAnsi" w:eastAsiaTheme="minorHAnsi" w:hAnsiTheme="minorHAnsi" w:cstheme="minorHAnsi"/>
          <w:color w:val="000000"/>
          <w:sz w:val="22"/>
          <w:szCs w:val="22"/>
        </w:rPr>
        <w:t>’</w:t>
      </w:r>
      <w:r w:rsidR="00326968">
        <w:rPr>
          <w:rFonts w:asciiTheme="minorHAnsi" w:eastAsiaTheme="minorHAnsi" w:hAnsiTheme="minorHAnsi" w:cstheme="minorHAnsi"/>
          <w:color w:val="000000"/>
          <w:sz w:val="22"/>
          <w:szCs w:val="22"/>
        </w:rPr>
        <w:t xml:space="preserve"> and </w:t>
      </w:r>
      <w:r w:rsidRPr="00A33B26">
        <w:rPr>
          <w:rFonts w:asciiTheme="minorHAnsi" w:eastAsiaTheme="minorHAnsi" w:hAnsiTheme="minorHAnsi" w:cstheme="minorHAnsi"/>
          <w:color w:val="000000"/>
          <w:sz w:val="22"/>
          <w:szCs w:val="22"/>
        </w:rPr>
        <w:t>the school’s adrenaline auto-injectors (AAIs</w:t>
      </w:r>
      <w:r>
        <w:rPr>
          <w:rFonts w:asciiTheme="minorHAnsi" w:eastAsiaTheme="minorHAnsi" w:hAnsiTheme="minorHAnsi" w:cstheme="minorHAnsi"/>
          <w:color w:val="000000"/>
          <w:sz w:val="22"/>
          <w:szCs w:val="22"/>
        </w:rPr>
        <w:t>) and ensure these are stored</w:t>
      </w:r>
      <w:r w:rsidR="00925D20">
        <w:rPr>
          <w:rFonts w:asciiTheme="minorHAnsi" w:eastAsiaTheme="minorHAnsi" w:hAnsiTheme="minorHAnsi" w:cstheme="minorHAnsi"/>
          <w:color w:val="000000"/>
          <w:sz w:val="22"/>
          <w:szCs w:val="22"/>
        </w:rPr>
        <w:t xml:space="preserve">, </w:t>
      </w:r>
      <w:r w:rsidR="00DE181E">
        <w:rPr>
          <w:rFonts w:asciiTheme="minorHAnsi" w:eastAsiaTheme="minorHAnsi" w:hAnsiTheme="minorHAnsi" w:cstheme="minorHAnsi"/>
          <w:color w:val="000000"/>
          <w:sz w:val="22"/>
          <w:szCs w:val="22"/>
        </w:rPr>
        <w:t>checked and disposed of</w:t>
      </w:r>
      <w:r>
        <w:rPr>
          <w:rFonts w:asciiTheme="minorHAnsi" w:eastAsiaTheme="minorHAnsi" w:hAnsiTheme="minorHAnsi" w:cstheme="minorHAnsi"/>
          <w:color w:val="000000"/>
          <w:sz w:val="22"/>
          <w:szCs w:val="22"/>
        </w:rPr>
        <w:t xml:space="preserve"> appropriately in line with this policy.</w:t>
      </w:r>
    </w:p>
    <w:p w14:paraId="5F48C943" w14:textId="606B4BE3" w:rsidR="00656D9D" w:rsidRDefault="00905BB1" w:rsidP="00697F48">
      <w:pPr>
        <w:pStyle w:val="4Bulletedcopyblue"/>
        <w:numPr>
          <w:ilvl w:val="0"/>
          <w:numId w:val="16"/>
        </w:numPr>
        <w:jc w:val="left"/>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Ensure r</w:t>
      </w:r>
      <w:r w:rsidR="00656D9D" w:rsidRPr="00A33B26">
        <w:rPr>
          <w:rFonts w:asciiTheme="minorHAnsi" w:eastAsiaTheme="minorHAnsi" w:hAnsiTheme="minorHAnsi" w:cstheme="minorHAnsi"/>
          <w:color w:val="000000"/>
          <w:sz w:val="22"/>
          <w:szCs w:val="22"/>
        </w:rPr>
        <w:t>elevant staff are aware of what activities need an allergy risk assessment</w:t>
      </w:r>
      <w:r w:rsidR="0064018B">
        <w:rPr>
          <w:rFonts w:asciiTheme="minorHAnsi" w:eastAsiaTheme="minorHAnsi" w:hAnsiTheme="minorHAnsi" w:cstheme="minorHAnsi"/>
          <w:color w:val="000000"/>
          <w:sz w:val="22"/>
          <w:szCs w:val="22"/>
        </w:rPr>
        <w:t>.</w:t>
      </w:r>
    </w:p>
    <w:p w14:paraId="40D0F93D" w14:textId="12A70A10" w:rsidR="00F25F1D" w:rsidRPr="009D548B" w:rsidRDefault="007E5DD1" w:rsidP="00697F48">
      <w:pPr>
        <w:pStyle w:val="4Bulletedcopyblue"/>
        <w:numPr>
          <w:ilvl w:val="0"/>
          <w:numId w:val="16"/>
        </w:numPr>
        <w:jc w:val="left"/>
        <w:rPr>
          <w:rFonts w:asciiTheme="minorHAnsi" w:eastAsiaTheme="minorHAnsi" w:hAnsiTheme="minorHAnsi" w:cstheme="minorHAnsi"/>
          <w:color w:val="000000"/>
          <w:sz w:val="22"/>
          <w:szCs w:val="22"/>
        </w:rPr>
      </w:pPr>
      <w:r w:rsidRPr="009D548B">
        <w:rPr>
          <w:rFonts w:asciiTheme="minorHAnsi" w:eastAsiaTheme="minorHAnsi" w:hAnsiTheme="minorHAnsi" w:cstheme="minorHAnsi"/>
          <w:color w:val="000000"/>
          <w:sz w:val="22"/>
          <w:szCs w:val="22"/>
        </w:rPr>
        <w:t xml:space="preserve">Report to the </w:t>
      </w:r>
      <w:proofErr w:type="spellStart"/>
      <w:r w:rsidRPr="009D548B">
        <w:rPr>
          <w:rFonts w:asciiTheme="minorHAnsi" w:eastAsiaTheme="minorHAnsi" w:hAnsiTheme="minorHAnsi" w:cstheme="minorHAnsi"/>
          <w:color w:val="000000"/>
          <w:sz w:val="22"/>
          <w:szCs w:val="22"/>
        </w:rPr>
        <w:t>Head</w:t>
      </w:r>
      <w:r w:rsidR="00D65C47" w:rsidRPr="009D548B">
        <w:rPr>
          <w:rFonts w:asciiTheme="minorHAnsi" w:eastAsiaTheme="minorHAnsi" w:hAnsiTheme="minorHAnsi" w:cstheme="minorHAnsi"/>
          <w:color w:val="000000"/>
          <w:sz w:val="22"/>
          <w:szCs w:val="22"/>
        </w:rPr>
        <w:t>teacher</w:t>
      </w:r>
      <w:proofErr w:type="spellEnd"/>
      <w:r w:rsidRPr="009D548B">
        <w:rPr>
          <w:rFonts w:asciiTheme="minorHAnsi" w:eastAsiaTheme="minorHAnsi" w:hAnsiTheme="minorHAnsi" w:cstheme="minorHAnsi"/>
          <w:color w:val="000000"/>
          <w:sz w:val="22"/>
          <w:szCs w:val="22"/>
        </w:rPr>
        <w:t>/Principal regarding pupils with allergies</w:t>
      </w:r>
      <w:r w:rsidR="0064018B">
        <w:rPr>
          <w:rFonts w:asciiTheme="minorHAnsi" w:eastAsiaTheme="minorHAnsi" w:hAnsiTheme="minorHAnsi" w:cstheme="minorHAnsi"/>
          <w:color w:val="000000"/>
          <w:sz w:val="22"/>
          <w:szCs w:val="22"/>
        </w:rPr>
        <w:t>.</w:t>
      </w:r>
    </w:p>
    <w:p w14:paraId="0DE32D13" w14:textId="2D39CE19" w:rsidR="00451A9D" w:rsidRDefault="00C957DA" w:rsidP="00697F48">
      <w:pPr>
        <w:pStyle w:val="4Bulletedcopyblue"/>
        <w:numPr>
          <w:ilvl w:val="0"/>
          <w:numId w:val="16"/>
        </w:numPr>
        <w:jc w:val="left"/>
        <w:rPr>
          <w:rFonts w:asciiTheme="minorHAnsi" w:eastAsiaTheme="minorHAnsi" w:hAnsiTheme="minorHAnsi" w:cstheme="minorHAnsi"/>
          <w:color w:val="000000"/>
          <w:sz w:val="22"/>
          <w:szCs w:val="22"/>
        </w:rPr>
      </w:pPr>
      <w:r w:rsidRPr="009D548B">
        <w:rPr>
          <w:rFonts w:asciiTheme="minorHAnsi" w:eastAsiaTheme="minorHAnsi" w:hAnsiTheme="minorHAnsi" w:cstheme="minorHAnsi"/>
          <w:color w:val="000000"/>
          <w:sz w:val="22"/>
          <w:szCs w:val="22"/>
        </w:rPr>
        <w:t>Liaise</w:t>
      </w:r>
      <w:r w:rsidR="00F25F1D" w:rsidRPr="009D548B">
        <w:rPr>
          <w:rFonts w:asciiTheme="minorHAnsi" w:eastAsiaTheme="minorHAnsi" w:hAnsiTheme="minorHAnsi" w:cstheme="minorHAnsi"/>
          <w:color w:val="000000"/>
          <w:sz w:val="22"/>
          <w:szCs w:val="22"/>
        </w:rPr>
        <w:t xml:space="preserve"> with parents </w:t>
      </w:r>
      <w:r w:rsidR="00F84F6E" w:rsidRPr="009D548B">
        <w:rPr>
          <w:rFonts w:asciiTheme="minorHAnsi" w:eastAsiaTheme="minorHAnsi" w:hAnsiTheme="minorHAnsi" w:cstheme="minorHAnsi"/>
          <w:color w:val="000000"/>
          <w:sz w:val="22"/>
          <w:szCs w:val="22"/>
        </w:rPr>
        <w:t>of pupils</w:t>
      </w:r>
      <w:r w:rsidRPr="009D548B">
        <w:rPr>
          <w:rFonts w:asciiTheme="minorHAnsi" w:eastAsiaTheme="minorHAnsi" w:hAnsiTheme="minorHAnsi" w:cstheme="minorHAnsi"/>
          <w:color w:val="000000"/>
          <w:sz w:val="22"/>
          <w:szCs w:val="22"/>
        </w:rPr>
        <w:t xml:space="preserve"> with known allergies and</w:t>
      </w:r>
      <w:r w:rsidR="00F25F1D" w:rsidRPr="009D548B">
        <w:rPr>
          <w:rFonts w:asciiTheme="minorHAnsi" w:eastAsiaTheme="minorHAnsi" w:hAnsiTheme="minorHAnsi" w:cstheme="minorHAnsi"/>
          <w:color w:val="000000"/>
          <w:sz w:val="22"/>
          <w:szCs w:val="22"/>
        </w:rPr>
        <w:t xml:space="preserve"> in-house or sub-contracted Catering Managers </w:t>
      </w:r>
      <w:r w:rsidRPr="009D548B">
        <w:rPr>
          <w:rFonts w:asciiTheme="minorHAnsi" w:eastAsiaTheme="minorHAnsi" w:hAnsiTheme="minorHAnsi" w:cstheme="minorHAnsi"/>
          <w:color w:val="000000"/>
          <w:sz w:val="22"/>
          <w:szCs w:val="22"/>
        </w:rPr>
        <w:t>to identify</w:t>
      </w:r>
      <w:r w:rsidR="00F25F1D" w:rsidRPr="009D548B">
        <w:rPr>
          <w:rFonts w:asciiTheme="minorHAnsi" w:eastAsiaTheme="minorHAnsi" w:hAnsiTheme="minorHAnsi" w:cstheme="minorHAnsi"/>
          <w:color w:val="000000"/>
          <w:sz w:val="22"/>
          <w:szCs w:val="22"/>
        </w:rPr>
        <w:t xml:space="preserve"> </w:t>
      </w:r>
      <w:r w:rsidR="009D548B" w:rsidRPr="009D548B">
        <w:rPr>
          <w:rFonts w:asciiTheme="minorHAnsi" w:eastAsiaTheme="minorHAnsi" w:hAnsiTheme="minorHAnsi" w:cstheme="minorHAnsi"/>
          <w:color w:val="000000"/>
          <w:sz w:val="22"/>
          <w:szCs w:val="22"/>
        </w:rPr>
        <w:t xml:space="preserve">allergies </w:t>
      </w:r>
      <w:r w:rsidR="00F25F1D" w:rsidRPr="009D548B">
        <w:rPr>
          <w:rFonts w:asciiTheme="minorHAnsi" w:eastAsiaTheme="minorHAnsi" w:hAnsiTheme="minorHAnsi" w:cstheme="minorHAnsi"/>
          <w:color w:val="000000"/>
          <w:sz w:val="22"/>
          <w:szCs w:val="22"/>
        </w:rPr>
        <w:t>any special requirements</w:t>
      </w:r>
      <w:r w:rsidRPr="009D548B">
        <w:rPr>
          <w:rFonts w:asciiTheme="minorHAnsi" w:eastAsiaTheme="minorHAnsi" w:hAnsiTheme="minorHAnsi" w:cstheme="minorHAnsi"/>
          <w:color w:val="000000"/>
          <w:sz w:val="22"/>
          <w:szCs w:val="22"/>
        </w:rPr>
        <w:t>, including arranging joint meetings where necessary.</w:t>
      </w:r>
      <w:r w:rsidR="00BD5B34" w:rsidRPr="009D548B">
        <w:rPr>
          <w:rFonts w:asciiTheme="minorHAnsi" w:eastAsiaTheme="minorHAnsi" w:hAnsiTheme="minorHAnsi" w:cstheme="minorHAnsi"/>
          <w:color w:val="000000"/>
          <w:sz w:val="22"/>
          <w:szCs w:val="22"/>
        </w:rPr>
        <w:t xml:space="preserve"> </w:t>
      </w:r>
      <w:r w:rsidR="00451A9D" w:rsidRPr="009D548B">
        <w:rPr>
          <w:rFonts w:asciiTheme="minorHAnsi" w:eastAsiaTheme="minorHAnsi" w:hAnsiTheme="minorHAnsi" w:cstheme="minorHAnsi"/>
          <w:color w:val="000000"/>
          <w:sz w:val="22"/>
          <w:szCs w:val="22"/>
        </w:rPr>
        <w:t xml:space="preserve">Ensure that </w:t>
      </w:r>
      <w:r w:rsidR="009D548B" w:rsidRPr="009D548B">
        <w:rPr>
          <w:rFonts w:asciiTheme="minorHAnsi" w:eastAsiaTheme="minorHAnsi" w:hAnsiTheme="minorHAnsi" w:cstheme="minorHAnsi"/>
          <w:color w:val="000000"/>
          <w:sz w:val="22"/>
          <w:szCs w:val="22"/>
        </w:rPr>
        <w:t xml:space="preserve">updated information or requirements </w:t>
      </w:r>
      <w:proofErr w:type="gramStart"/>
      <w:r w:rsidR="009D548B" w:rsidRPr="009D548B">
        <w:rPr>
          <w:rFonts w:asciiTheme="minorHAnsi" w:eastAsiaTheme="minorHAnsi" w:hAnsiTheme="minorHAnsi" w:cstheme="minorHAnsi"/>
          <w:color w:val="000000"/>
          <w:sz w:val="22"/>
          <w:szCs w:val="22"/>
        </w:rPr>
        <w:t>are communicated</w:t>
      </w:r>
      <w:proofErr w:type="gramEnd"/>
      <w:r w:rsidR="009D548B" w:rsidRPr="009D548B">
        <w:rPr>
          <w:rFonts w:asciiTheme="minorHAnsi" w:eastAsiaTheme="minorHAnsi" w:hAnsiTheme="minorHAnsi" w:cstheme="minorHAnsi"/>
          <w:color w:val="000000"/>
          <w:sz w:val="22"/>
          <w:szCs w:val="22"/>
        </w:rPr>
        <w:t xml:space="preserve"> to Catering Managers as necessary.</w:t>
      </w:r>
    </w:p>
    <w:p w14:paraId="0E39D902" w14:textId="1DA45719" w:rsidR="0064018B" w:rsidRDefault="0064018B" w:rsidP="00697F48">
      <w:pPr>
        <w:pStyle w:val="4Bulletedcopyblue"/>
        <w:numPr>
          <w:ilvl w:val="0"/>
          <w:numId w:val="16"/>
        </w:numPr>
        <w:jc w:val="left"/>
        <w:rPr>
          <w:rFonts w:asciiTheme="minorHAnsi" w:eastAsiaTheme="minorHAnsi" w:hAnsiTheme="minorHAnsi" w:cstheme="minorHAnsi"/>
          <w:color w:val="000000"/>
          <w:sz w:val="22"/>
          <w:szCs w:val="22"/>
        </w:rPr>
      </w:pPr>
      <w:r w:rsidRPr="001B4359">
        <w:rPr>
          <w:rFonts w:asciiTheme="minorHAnsi" w:eastAsiaTheme="minorHAnsi" w:hAnsiTheme="minorHAnsi" w:cstheme="minorHAnsi"/>
          <w:color w:val="000000"/>
          <w:sz w:val="22"/>
          <w:szCs w:val="22"/>
        </w:rPr>
        <w:t xml:space="preserve">Ensure </w:t>
      </w:r>
      <w:r>
        <w:rPr>
          <w:rFonts w:asciiTheme="minorHAnsi" w:eastAsiaTheme="minorHAnsi" w:hAnsiTheme="minorHAnsi" w:cstheme="minorHAnsi"/>
          <w:color w:val="000000"/>
          <w:sz w:val="22"/>
          <w:szCs w:val="22"/>
        </w:rPr>
        <w:t>that</w:t>
      </w:r>
      <w:r w:rsidRPr="001B4359">
        <w:rPr>
          <w:rFonts w:asciiTheme="minorHAnsi" w:eastAsiaTheme="minorHAnsi" w:hAnsiTheme="minorHAnsi" w:cstheme="minorHAnsi"/>
          <w:color w:val="000000"/>
          <w:sz w:val="22"/>
          <w:szCs w:val="22"/>
        </w:rPr>
        <w:t xml:space="preserve"> robust risk assessment</w:t>
      </w:r>
      <w:r>
        <w:rPr>
          <w:rFonts w:asciiTheme="minorHAnsi" w:eastAsiaTheme="minorHAnsi" w:hAnsiTheme="minorHAnsi" w:cstheme="minorHAnsi"/>
          <w:color w:val="000000"/>
          <w:sz w:val="22"/>
          <w:szCs w:val="22"/>
        </w:rPr>
        <w:t>s are undertaken</w:t>
      </w:r>
      <w:r w:rsidRPr="001B4359">
        <w:rPr>
          <w:rFonts w:asciiTheme="minorHAnsi" w:eastAsiaTheme="minorHAnsi" w:hAnsiTheme="minorHAnsi" w:cstheme="minorHAnsi"/>
          <w:color w:val="000000"/>
          <w:sz w:val="22"/>
          <w:szCs w:val="22"/>
        </w:rPr>
        <w:t xml:space="preserve"> prior to any school trips, excursions or off-site extra curricula activities for pupils who have allergies</w:t>
      </w:r>
      <w:r>
        <w:rPr>
          <w:rFonts w:asciiTheme="minorHAnsi" w:eastAsiaTheme="minorHAnsi" w:hAnsiTheme="minorHAnsi" w:cstheme="minorHAnsi"/>
          <w:color w:val="000000"/>
          <w:sz w:val="22"/>
          <w:szCs w:val="22"/>
        </w:rPr>
        <w:t xml:space="preserve"> and contribute to such risk assessments as appropriate.</w:t>
      </w:r>
    </w:p>
    <w:p w14:paraId="6E29A0F7" w14:textId="77777777" w:rsidR="00685263" w:rsidRDefault="00685263" w:rsidP="00685263">
      <w:pPr>
        <w:pStyle w:val="4Bulletedcopyblue"/>
        <w:numPr>
          <w:ilvl w:val="0"/>
          <w:numId w:val="0"/>
        </w:numPr>
        <w:jc w:val="left"/>
        <w:rPr>
          <w:rFonts w:ascii="Century Gothic" w:eastAsia="Century Gothic" w:hAnsi="Century Gothic" w:cs="Century Gothic"/>
        </w:rPr>
      </w:pPr>
      <w:bookmarkStart w:id="36" w:name="_heading=h.ghpk676bx2x6" w:colFirst="0" w:colLast="0"/>
      <w:bookmarkStart w:id="37" w:name="_heading=h.zg0ygnmfu4b6" w:colFirst="0" w:colLast="0"/>
      <w:bookmarkStart w:id="38" w:name="_heading=h.osgehsosa21i" w:colFirst="0" w:colLast="0"/>
      <w:bookmarkStart w:id="39" w:name="_heading=h.pz956s90ar2b" w:colFirst="0" w:colLast="0"/>
      <w:bookmarkStart w:id="40" w:name="_heading=h.s15yklzd3x18" w:colFirst="0" w:colLast="0"/>
      <w:bookmarkStart w:id="41" w:name="_heading=h.ncts3bp2vs78" w:colFirst="0" w:colLast="0"/>
      <w:bookmarkStart w:id="42" w:name="_heading=h.tprmn5j33acv" w:colFirst="0" w:colLast="0"/>
      <w:bookmarkStart w:id="43" w:name="_heading=h.qtti3uo8l79b" w:colFirst="0" w:colLast="0"/>
      <w:bookmarkStart w:id="44" w:name="_heading=h.k51684mivfyf" w:colFirst="0" w:colLast="0"/>
      <w:bookmarkStart w:id="45" w:name="_heading=h.8rqp38t97fu7" w:colFirst="0" w:colLast="0"/>
      <w:bookmarkStart w:id="46" w:name="_heading=h.5ww8s8san7d7" w:colFirst="0" w:colLast="0"/>
      <w:bookmarkStart w:id="47" w:name="_heading=h.rqzebn59rlul" w:colFirst="0" w:colLast="0"/>
      <w:bookmarkStart w:id="48" w:name="_heading=h.k1we7j9wn4dj" w:colFirst="0" w:colLast="0"/>
      <w:bookmarkEnd w:id="36"/>
      <w:bookmarkEnd w:id="37"/>
      <w:bookmarkEnd w:id="38"/>
      <w:bookmarkEnd w:id="39"/>
      <w:bookmarkEnd w:id="40"/>
      <w:bookmarkEnd w:id="41"/>
      <w:bookmarkEnd w:id="42"/>
      <w:bookmarkEnd w:id="43"/>
      <w:bookmarkEnd w:id="44"/>
      <w:bookmarkEnd w:id="45"/>
      <w:bookmarkEnd w:id="46"/>
      <w:bookmarkEnd w:id="47"/>
      <w:bookmarkEnd w:id="48"/>
    </w:p>
    <w:p w14:paraId="7C0C040A" w14:textId="6FF046EC" w:rsidR="00694562" w:rsidRPr="00FD0CED" w:rsidRDefault="00694562" w:rsidP="00694562">
      <w:pPr>
        <w:shd w:val="clear" w:color="auto" w:fill="FFFFFF"/>
        <w:spacing w:before="161" w:after="161"/>
        <w:rPr>
          <w:rFonts w:asciiTheme="minorHAnsi" w:hAnsiTheme="minorHAnsi" w:cstheme="minorHAnsi"/>
          <w:b/>
          <w:bCs/>
          <w:sz w:val="24"/>
          <w:szCs w:val="24"/>
        </w:rPr>
      </w:pPr>
      <w:r>
        <w:rPr>
          <w:rFonts w:asciiTheme="minorHAnsi" w:hAnsiTheme="minorHAnsi" w:cstheme="minorHAnsi"/>
          <w:b/>
          <w:bCs/>
          <w:sz w:val="24"/>
          <w:szCs w:val="24"/>
        </w:rPr>
        <w:t>5.</w:t>
      </w:r>
      <w:r w:rsidR="00D27D60">
        <w:rPr>
          <w:rFonts w:asciiTheme="minorHAnsi" w:hAnsiTheme="minorHAnsi" w:cstheme="minorHAnsi"/>
          <w:b/>
          <w:bCs/>
          <w:sz w:val="24"/>
          <w:szCs w:val="24"/>
        </w:rPr>
        <w:t>4</w:t>
      </w:r>
      <w:r>
        <w:rPr>
          <w:rFonts w:asciiTheme="minorHAnsi" w:hAnsiTheme="minorHAnsi" w:cstheme="minorHAnsi"/>
          <w:b/>
          <w:bCs/>
          <w:sz w:val="24"/>
          <w:szCs w:val="24"/>
        </w:rPr>
        <w:t xml:space="preserve"> Staff</w:t>
      </w:r>
    </w:p>
    <w:p w14:paraId="73E6861A" w14:textId="752A7415" w:rsidR="00B63CAC" w:rsidRPr="00434EF9" w:rsidRDefault="00694562" w:rsidP="00685263">
      <w:pPr>
        <w:pStyle w:val="4Bulletedcopyblue"/>
        <w:numPr>
          <w:ilvl w:val="0"/>
          <w:numId w:val="0"/>
        </w:numPr>
        <w:jc w:val="left"/>
        <w:rPr>
          <w:rFonts w:asciiTheme="minorHAnsi" w:eastAsiaTheme="minorHAnsi" w:hAnsiTheme="minorHAnsi" w:cstheme="minorHAnsi"/>
          <w:color w:val="000000"/>
          <w:sz w:val="22"/>
          <w:szCs w:val="22"/>
        </w:rPr>
      </w:pPr>
      <w:r w:rsidRPr="00434EF9">
        <w:rPr>
          <w:rFonts w:asciiTheme="minorHAnsi" w:eastAsia="Century Gothic" w:hAnsiTheme="minorHAnsi" w:cstheme="minorHAnsi"/>
          <w:sz w:val="22"/>
          <w:szCs w:val="22"/>
        </w:rPr>
        <w:t xml:space="preserve">Staff will: </w:t>
      </w:r>
    </w:p>
    <w:p w14:paraId="76B37FAF" w14:textId="1E34A5AA" w:rsidR="00701341" w:rsidRPr="00D27D60" w:rsidRDefault="00701341"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Maintain awareness of our allergy policy and procedures</w:t>
      </w:r>
    </w:p>
    <w:p w14:paraId="6DB37B38" w14:textId="5AF7FD0B" w:rsidR="00B63CAC" w:rsidRPr="00D27D60"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Follow as directed all the requirements of the school, including all legal requirements, recommended best practice and whole school procedures pertaining to allergies within the school context</w:t>
      </w:r>
    </w:p>
    <w:p w14:paraId="198B0337" w14:textId="22B9D913" w:rsidR="00B63CAC" w:rsidRPr="00D27D60"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Complete appropriate training</w:t>
      </w:r>
      <w:r w:rsidR="00DA50CC" w:rsidRPr="00D27D60">
        <w:rPr>
          <w:rFonts w:asciiTheme="minorHAnsi" w:eastAsiaTheme="minorHAnsi" w:hAnsiTheme="minorHAnsi" w:cstheme="minorHAnsi"/>
          <w:color w:val="000000"/>
          <w:sz w:val="22"/>
          <w:szCs w:val="22"/>
        </w:rPr>
        <w:t xml:space="preserve"> as required, be able to </w:t>
      </w:r>
      <w:proofErr w:type="spellStart"/>
      <w:r w:rsidR="00DA50CC" w:rsidRPr="00D27D60">
        <w:rPr>
          <w:rFonts w:asciiTheme="minorHAnsi" w:eastAsiaTheme="minorHAnsi" w:hAnsiTheme="minorHAnsi" w:cstheme="minorHAnsi"/>
          <w:color w:val="000000"/>
          <w:sz w:val="22"/>
          <w:szCs w:val="22"/>
        </w:rPr>
        <w:t>recognise</w:t>
      </w:r>
      <w:proofErr w:type="spellEnd"/>
      <w:r w:rsidR="00DA50CC" w:rsidRPr="00D27D60">
        <w:rPr>
          <w:rFonts w:asciiTheme="minorHAnsi" w:eastAsiaTheme="minorHAnsi" w:hAnsiTheme="minorHAnsi" w:cstheme="minorHAnsi"/>
          <w:color w:val="000000"/>
          <w:sz w:val="22"/>
          <w:szCs w:val="22"/>
        </w:rPr>
        <w:t xml:space="preserve"> the signs of severe allergic reactions and anaphylaxis, </w:t>
      </w:r>
      <w:r w:rsidRPr="00D27D60">
        <w:rPr>
          <w:rFonts w:asciiTheme="minorHAnsi" w:eastAsiaTheme="minorHAnsi" w:hAnsiTheme="minorHAnsi" w:cstheme="minorHAnsi"/>
          <w:color w:val="000000"/>
          <w:sz w:val="22"/>
          <w:szCs w:val="22"/>
        </w:rPr>
        <w:t>and be confident to respond to an allergy emergency</w:t>
      </w:r>
    </w:p>
    <w:p w14:paraId="3C8114B0" w14:textId="678D6AF5" w:rsidR="00DA50CC" w:rsidRPr="00D27D60" w:rsidRDefault="00DA50CC"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Be aware of specific pupils with allergies in their care.</w:t>
      </w:r>
    </w:p>
    <w:p w14:paraId="112367CF" w14:textId="37345A09" w:rsidR="005E0F1B" w:rsidRPr="00D27D60" w:rsidRDefault="005E0F1B"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Carefully consider the use of food or other potential allergens in lesson and activity planning</w:t>
      </w:r>
    </w:p>
    <w:p w14:paraId="26FC6A27" w14:textId="337B0BF9" w:rsidR="00DA50CC" w:rsidRPr="00D27D60" w:rsidRDefault="00F268B9"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Ensure the wellbeing and inclusion of pupils with allergies</w:t>
      </w:r>
    </w:p>
    <w:p w14:paraId="05070FCE" w14:textId="44AE0E88" w:rsidR="00B63CAC" w:rsidRPr="00D27D60" w:rsidRDefault="0084026B"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 xml:space="preserve">Promote </w:t>
      </w:r>
      <w:r w:rsidR="006011A3" w:rsidRPr="00D27D60">
        <w:rPr>
          <w:rFonts w:asciiTheme="minorHAnsi" w:eastAsiaTheme="minorHAnsi" w:hAnsiTheme="minorHAnsi" w:cstheme="minorHAnsi"/>
          <w:color w:val="000000"/>
          <w:sz w:val="22"/>
          <w:szCs w:val="22"/>
        </w:rPr>
        <w:t>awareness about allergies and anaphylaxis amongst their pupils in the classroom and around school, especially in dining areas</w:t>
      </w:r>
    </w:p>
    <w:p w14:paraId="7AF5F580" w14:textId="647056F0" w:rsidR="00B63CAC" w:rsidRPr="00D27D60"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Encourage self-responsibility and learned avoidance strategies amongst pupils living with allergies</w:t>
      </w:r>
    </w:p>
    <w:p w14:paraId="48D81B06" w14:textId="33E84A08" w:rsidR="00B63CAC" w:rsidRPr="00D27D60"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Help all pupils understand which foods are safe for those with allergies and how they can support other pupils with specific dietary needs to stay safe</w:t>
      </w:r>
    </w:p>
    <w:p w14:paraId="259181D5" w14:textId="7E21B12D" w:rsidR="00B63CAC" w:rsidRPr="00D27D60" w:rsidRDefault="009764A9" w:rsidP="00697F48">
      <w:pPr>
        <w:pStyle w:val="4Bulletedcopyblue"/>
        <w:numPr>
          <w:ilvl w:val="0"/>
          <w:numId w:val="16"/>
        </w:numPr>
        <w:jc w:val="left"/>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Be vigilant against the risk of bullying</w:t>
      </w:r>
      <w:r w:rsidR="00B46FBA" w:rsidRPr="00D27D60">
        <w:rPr>
          <w:rFonts w:asciiTheme="minorHAnsi" w:eastAsiaTheme="minorHAnsi" w:hAnsiTheme="minorHAnsi" w:cstheme="minorHAnsi"/>
          <w:color w:val="000000"/>
          <w:sz w:val="22"/>
          <w:szCs w:val="22"/>
        </w:rPr>
        <w:t xml:space="preserve"> for </w:t>
      </w:r>
      <w:r w:rsidR="006011A3" w:rsidRPr="00D27D60">
        <w:rPr>
          <w:rFonts w:asciiTheme="minorHAnsi" w:eastAsiaTheme="minorHAnsi" w:hAnsiTheme="minorHAnsi" w:cstheme="minorHAnsi"/>
          <w:color w:val="000000"/>
          <w:sz w:val="22"/>
          <w:szCs w:val="22"/>
        </w:rPr>
        <w:t xml:space="preserve">pupils with </w:t>
      </w:r>
      <w:r w:rsidR="00131E12" w:rsidRPr="00D27D60">
        <w:rPr>
          <w:rFonts w:asciiTheme="minorHAnsi" w:eastAsiaTheme="minorHAnsi" w:hAnsiTheme="minorHAnsi" w:cstheme="minorHAnsi"/>
          <w:color w:val="000000"/>
          <w:sz w:val="22"/>
          <w:szCs w:val="22"/>
        </w:rPr>
        <w:t>allergies</w:t>
      </w:r>
    </w:p>
    <w:p w14:paraId="4906BC0B" w14:textId="1B457F57" w:rsidR="00B63CAC" w:rsidRPr="00D27D60" w:rsidRDefault="00131E12"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 xml:space="preserve">Supervise any food-related </w:t>
      </w:r>
      <w:r w:rsidR="00BC39DD" w:rsidRPr="00D27D60">
        <w:rPr>
          <w:rFonts w:asciiTheme="minorHAnsi" w:eastAsiaTheme="minorHAnsi" w:hAnsiTheme="minorHAnsi" w:cstheme="minorHAnsi"/>
          <w:color w:val="000000"/>
          <w:sz w:val="22"/>
          <w:szCs w:val="22"/>
        </w:rPr>
        <w:t>activities</w:t>
      </w:r>
      <w:r w:rsidR="006011A3" w:rsidRPr="00D27D60">
        <w:rPr>
          <w:rFonts w:asciiTheme="minorHAnsi" w:eastAsiaTheme="minorHAnsi" w:hAnsiTheme="minorHAnsi" w:cstheme="minorHAnsi"/>
          <w:color w:val="000000"/>
          <w:sz w:val="22"/>
          <w:szCs w:val="22"/>
        </w:rPr>
        <w:t xml:space="preserve"> with due caution whilst following best practice for storing, preparing, cooking and serving food</w:t>
      </w:r>
    </w:p>
    <w:p w14:paraId="03922BF6" w14:textId="73DCF4F5" w:rsidR="003673DA" w:rsidRDefault="001E3F43" w:rsidP="00697F48">
      <w:pPr>
        <w:pStyle w:val="4Bulletedcopyblue"/>
        <w:numPr>
          <w:ilvl w:val="0"/>
          <w:numId w:val="16"/>
        </w:numPr>
        <w:jc w:val="left"/>
        <w:rPr>
          <w:rFonts w:asciiTheme="minorHAnsi" w:eastAsiaTheme="minorHAnsi" w:hAnsiTheme="minorHAnsi" w:cstheme="minorHAnsi"/>
          <w:color w:val="000000"/>
          <w:sz w:val="22"/>
          <w:szCs w:val="22"/>
        </w:rPr>
      </w:pPr>
      <w:r w:rsidRPr="00D27D60">
        <w:rPr>
          <w:rFonts w:asciiTheme="minorHAnsi" w:eastAsiaTheme="minorHAnsi" w:hAnsiTheme="minorHAnsi" w:cstheme="minorHAnsi"/>
          <w:color w:val="000000"/>
          <w:sz w:val="22"/>
          <w:szCs w:val="22"/>
        </w:rPr>
        <w:t>Ensure that for any school trips, excursions or off-site extra-curricular activities they</w:t>
      </w:r>
      <w:r w:rsidR="00D27D60" w:rsidRPr="00D27D60">
        <w:rPr>
          <w:rFonts w:asciiTheme="minorHAnsi" w:eastAsiaTheme="minorHAnsi" w:hAnsiTheme="minorHAnsi" w:cstheme="minorHAnsi"/>
          <w:color w:val="000000"/>
          <w:sz w:val="22"/>
          <w:szCs w:val="22"/>
        </w:rPr>
        <w:t>, or the pupil themselves where appropriate,</w:t>
      </w:r>
      <w:r w:rsidRPr="00D27D60">
        <w:rPr>
          <w:rFonts w:asciiTheme="minorHAnsi" w:eastAsiaTheme="minorHAnsi" w:hAnsiTheme="minorHAnsi" w:cstheme="minorHAnsi"/>
          <w:color w:val="000000"/>
          <w:sz w:val="22"/>
          <w:szCs w:val="22"/>
        </w:rPr>
        <w:t xml:space="preserve"> </w:t>
      </w:r>
      <w:r w:rsidR="00D27D60" w:rsidRPr="00D27D60">
        <w:rPr>
          <w:rFonts w:asciiTheme="minorHAnsi" w:eastAsiaTheme="minorHAnsi" w:hAnsiTheme="minorHAnsi" w:cstheme="minorHAnsi"/>
          <w:color w:val="000000"/>
          <w:sz w:val="22"/>
          <w:szCs w:val="22"/>
        </w:rPr>
        <w:t>carry all relevant emergency supplies with them</w:t>
      </w:r>
    </w:p>
    <w:p w14:paraId="6E05FE24" w14:textId="77777777" w:rsidR="00050231" w:rsidRPr="00D27D60" w:rsidRDefault="00050231" w:rsidP="00050231">
      <w:pPr>
        <w:pStyle w:val="4Bulletedcopyblue"/>
        <w:numPr>
          <w:ilvl w:val="0"/>
          <w:numId w:val="0"/>
        </w:numPr>
        <w:ind w:left="720"/>
        <w:jc w:val="left"/>
        <w:rPr>
          <w:rFonts w:asciiTheme="minorHAnsi" w:eastAsiaTheme="minorHAnsi" w:hAnsiTheme="minorHAnsi" w:cstheme="minorHAnsi"/>
          <w:color w:val="000000"/>
          <w:sz w:val="22"/>
          <w:szCs w:val="22"/>
        </w:rPr>
      </w:pPr>
    </w:p>
    <w:p w14:paraId="35205042" w14:textId="52207C53" w:rsidR="00050231" w:rsidRPr="00050231" w:rsidRDefault="00050231" w:rsidP="00050231">
      <w:pPr>
        <w:shd w:val="clear" w:color="auto" w:fill="FFFFFF"/>
        <w:spacing w:before="161" w:after="161"/>
        <w:rPr>
          <w:rFonts w:asciiTheme="minorHAnsi" w:hAnsiTheme="minorHAnsi" w:cstheme="minorHAnsi"/>
          <w:b/>
          <w:bCs/>
          <w:sz w:val="24"/>
          <w:szCs w:val="24"/>
        </w:rPr>
      </w:pPr>
      <w:bookmarkStart w:id="49" w:name="_heading=h.b2oerd39t4em" w:colFirst="0" w:colLast="0"/>
      <w:bookmarkEnd w:id="49"/>
      <w:r w:rsidRPr="00050231">
        <w:rPr>
          <w:rFonts w:asciiTheme="minorHAnsi" w:hAnsiTheme="minorHAnsi" w:cstheme="minorHAnsi"/>
          <w:b/>
          <w:bCs/>
          <w:sz w:val="24"/>
          <w:szCs w:val="24"/>
        </w:rPr>
        <w:t>5.</w:t>
      </w:r>
      <w:r w:rsidR="003D4E0E">
        <w:rPr>
          <w:rFonts w:asciiTheme="minorHAnsi" w:hAnsiTheme="minorHAnsi" w:cstheme="minorHAnsi"/>
          <w:b/>
          <w:bCs/>
          <w:sz w:val="24"/>
          <w:szCs w:val="24"/>
        </w:rPr>
        <w:t>5</w:t>
      </w:r>
      <w:r w:rsidRPr="00050231">
        <w:rPr>
          <w:rFonts w:asciiTheme="minorHAnsi" w:hAnsiTheme="minorHAnsi" w:cstheme="minorHAnsi"/>
          <w:b/>
          <w:bCs/>
          <w:sz w:val="24"/>
          <w:szCs w:val="24"/>
        </w:rPr>
        <w:t xml:space="preserve"> </w:t>
      </w:r>
      <w:r>
        <w:rPr>
          <w:rFonts w:asciiTheme="minorHAnsi" w:hAnsiTheme="minorHAnsi" w:cstheme="minorHAnsi"/>
          <w:b/>
          <w:bCs/>
          <w:sz w:val="24"/>
          <w:szCs w:val="24"/>
        </w:rPr>
        <w:t>Parents/carers</w:t>
      </w:r>
    </w:p>
    <w:p w14:paraId="3661BA30" w14:textId="6F6AE686" w:rsidR="00361BF4" w:rsidRPr="00050231" w:rsidRDefault="00050231" w:rsidP="00050231">
      <w:pPr>
        <w:pStyle w:val="4Bulletedcopyblue"/>
        <w:numPr>
          <w:ilvl w:val="0"/>
          <w:numId w:val="0"/>
        </w:numPr>
        <w:jc w:val="left"/>
        <w:rPr>
          <w:rFonts w:asciiTheme="minorHAnsi" w:eastAsiaTheme="minorHAnsi" w:hAnsiTheme="minorHAnsi" w:cstheme="minorHAnsi"/>
          <w:color w:val="000000"/>
          <w:sz w:val="22"/>
          <w:szCs w:val="22"/>
        </w:rPr>
      </w:pPr>
      <w:r>
        <w:rPr>
          <w:rFonts w:asciiTheme="minorHAnsi" w:eastAsia="Century Gothic" w:hAnsiTheme="minorHAnsi" w:cstheme="minorHAnsi"/>
          <w:sz w:val="22"/>
          <w:szCs w:val="22"/>
        </w:rPr>
        <w:t>Parents/</w:t>
      </w:r>
      <w:proofErr w:type="spellStart"/>
      <w:r>
        <w:rPr>
          <w:rFonts w:asciiTheme="minorHAnsi" w:eastAsia="Century Gothic" w:hAnsiTheme="minorHAnsi" w:cstheme="minorHAnsi"/>
          <w:sz w:val="22"/>
          <w:szCs w:val="22"/>
        </w:rPr>
        <w:t>carers</w:t>
      </w:r>
      <w:proofErr w:type="spellEnd"/>
      <w:r w:rsidRPr="00434EF9">
        <w:rPr>
          <w:rFonts w:asciiTheme="minorHAnsi" w:eastAsia="Century Gothic" w:hAnsiTheme="minorHAnsi" w:cstheme="minorHAnsi"/>
          <w:sz w:val="22"/>
          <w:szCs w:val="22"/>
        </w:rPr>
        <w:t xml:space="preserve"> will: </w:t>
      </w:r>
    </w:p>
    <w:p w14:paraId="37822CEB" w14:textId="059D0AB3" w:rsidR="00361BF4" w:rsidRPr="003D4E0E" w:rsidRDefault="00361BF4"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Provide the school with up-to-date details of their child’s allergies, medical needs, dietary requirements, and any history of allergies, reactions and anaphylaxis</w:t>
      </w:r>
    </w:p>
    <w:p w14:paraId="0EBC915A" w14:textId="77777777" w:rsidR="00B63CAC" w:rsidRPr="003D4E0E"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Inform the school of any changes as soon as known</w:t>
      </w:r>
    </w:p>
    <w:p w14:paraId="4AE730EF" w14:textId="77777777" w:rsidR="00116BDA" w:rsidRPr="003D4E0E" w:rsidRDefault="00116BDA"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Contribute to the provision of an IHP in partnership with the school, and relevant healthcare professionals, where required.</w:t>
      </w:r>
    </w:p>
    <w:p w14:paraId="15BED569" w14:textId="73709061" w:rsidR="002B4D8C" w:rsidRPr="003D4E0E" w:rsidRDefault="002B4D8C"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 xml:space="preserve">Wherever possible, provide an AAP completed by a healthcare professional that can be kept with their child’s medication </w:t>
      </w:r>
    </w:p>
    <w:p w14:paraId="2F682F31" w14:textId="424F5DE1" w:rsidR="00116BDA" w:rsidRPr="003D4E0E" w:rsidRDefault="002B4D8C"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Provide any other written medical documentation, instructions and medications as directed by a health professional.</w:t>
      </w:r>
    </w:p>
    <w:p w14:paraId="41881069" w14:textId="3DC9A152" w:rsidR="00C91597" w:rsidRPr="003D4E0E" w:rsidRDefault="00C91597"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Be aware of our school’s allergy policy</w:t>
      </w:r>
    </w:p>
    <w:p w14:paraId="7320F226" w14:textId="20D939B8" w:rsidR="00B63CAC" w:rsidRPr="003D4E0E"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 xml:space="preserve">Talk with </w:t>
      </w:r>
      <w:r w:rsidR="00050231" w:rsidRPr="003D4E0E">
        <w:rPr>
          <w:rFonts w:asciiTheme="minorHAnsi" w:eastAsiaTheme="minorHAnsi" w:hAnsiTheme="minorHAnsi" w:cstheme="minorHAnsi"/>
          <w:color w:val="000000"/>
          <w:sz w:val="22"/>
          <w:szCs w:val="22"/>
        </w:rPr>
        <w:t>their</w:t>
      </w:r>
      <w:r w:rsidRPr="003D4E0E">
        <w:rPr>
          <w:rFonts w:asciiTheme="minorHAnsi" w:eastAsiaTheme="minorHAnsi" w:hAnsiTheme="minorHAnsi" w:cstheme="minorHAnsi"/>
          <w:color w:val="000000"/>
          <w:sz w:val="22"/>
          <w:szCs w:val="22"/>
        </w:rPr>
        <w:t xml:space="preserve"> child </w:t>
      </w:r>
      <w:r w:rsidR="00E954D6" w:rsidRPr="003D4E0E">
        <w:rPr>
          <w:rFonts w:asciiTheme="minorHAnsi" w:eastAsiaTheme="minorHAnsi" w:hAnsiTheme="minorHAnsi" w:cstheme="minorHAnsi"/>
          <w:color w:val="000000"/>
          <w:sz w:val="22"/>
          <w:szCs w:val="22"/>
        </w:rPr>
        <w:t xml:space="preserve">age-appropriately </w:t>
      </w:r>
      <w:r w:rsidRPr="003D4E0E">
        <w:rPr>
          <w:rFonts w:asciiTheme="minorHAnsi" w:eastAsiaTheme="minorHAnsi" w:hAnsiTheme="minorHAnsi" w:cstheme="minorHAnsi"/>
          <w:color w:val="000000"/>
          <w:sz w:val="22"/>
          <w:szCs w:val="22"/>
        </w:rPr>
        <w:t>about allergy self-management, including what foods are safe and unsafe, how to read food labels, strategies for avoiding allergens, how to spot symptoms of allergy, how and when to tell an adult if experiencing an allergic reaction.</w:t>
      </w:r>
    </w:p>
    <w:p w14:paraId="729122F0" w14:textId="193B3651" w:rsidR="00B63CAC" w:rsidRPr="003D4E0E" w:rsidRDefault="00E954D6"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Meet</w:t>
      </w:r>
      <w:r w:rsidR="006011A3" w:rsidRPr="003D4E0E">
        <w:rPr>
          <w:rFonts w:asciiTheme="minorHAnsi" w:eastAsiaTheme="minorHAnsi" w:hAnsiTheme="minorHAnsi" w:cstheme="minorHAnsi"/>
          <w:color w:val="000000"/>
          <w:sz w:val="22"/>
          <w:szCs w:val="22"/>
        </w:rPr>
        <w:t xml:space="preserve"> with the </w:t>
      </w:r>
      <w:r w:rsidRPr="003D4E0E">
        <w:rPr>
          <w:rFonts w:asciiTheme="minorHAnsi" w:eastAsiaTheme="minorHAnsi" w:hAnsiTheme="minorHAnsi" w:cstheme="minorHAnsi"/>
          <w:color w:val="000000"/>
          <w:sz w:val="22"/>
          <w:szCs w:val="22"/>
        </w:rPr>
        <w:t xml:space="preserve">Allergy Lead and </w:t>
      </w:r>
      <w:r w:rsidR="006011A3" w:rsidRPr="003D4E0E">
        <w:rPr>
          <w:rFonts w:asciiTheme="minorHAnsi" w:eastAsiaTheme="minorHAnsi" w:hAnsiTheme="minorHAnsi" w:cstheme="minorHAnsi"/>
          <w:color w:val="000000"/>
          <w:sz w:val="22"/>
          <w:szCs w:val="22"/>
        </w:rPr>
        <w:t>Catering</w:t>
      </w:r>
      <w:r w:rsidRPr="003D4E0E">
        <w:rPr>
          <w:rFonts w:asciiTheme="minorHAnsi" w:eastAsiaTheme="minorHAnsi" w:hAnsiTheme="minorHAnsi" w:cstheme="minorHAnsi"/>
          <w:color w:val="000000"/>
          <w:sz w:val="22"/>
          <w:szCs w:val="22"/>
        </w:rPr>
        <w:t xml:space="preserve"> M</w:t>
      </w:r>
      <w:r w:rsidR="006011A3" w:rsidRPr="003D4E0E">
        <w:rPr>
          <w:rFonts w:asciiTheme="minorHAnsi" w:eastAsiaTheme="minorHAnsi" w:hAnsiTheme="minorHAnsi" w:cstheme="minorHAnsi"/>
          <w:color w:val="000000"/>
          <w:sz w:val="22"/>
          <w:szCs w:val="22"/>
        </w:rPr>
        <w:t xml:space="preserve">anager </w:t>
      </w:r>
      <w:r w:rsidRPr="003D4E0E">
        <w:rPr>
          <w:rFonts w:asciiTheme="minorHAnsi" w:eastAsiaTheme="minorHAnsi" w:hAnsiTheme="minorHAnsi" w:cstheme="minorHAnsi"/>
          <w:color w:val="000000"/>
          <w:sz w:val="22"/>
          <w:szCs w:val="22"/>
        </w:rPr>
        <w:t xml:space="preserve">where required </w:t>
      </w:r>
      <w:r w:rsidR="006011A3" w:rsidRPr="003D4E0E">
        <w:rPr>
          <w:rFonts w:asciiTheme="minorHAnsi" w:eastAsiaTheme="minorHAnsi" w:hAnsiTheme="minorHAnsi" w:cstheme="minorHAnsi"/>
          <w:color w:val="000000"/>
          <w:sz w:val="22"/>
          <w:szCs w:val="22"/>
        </w:rPr>
        <w:t xml:space="preserve">to discuss any specific requirements relating to </w:t>
      </w:r>
      <w:r w:rsidRPr="003D4E0E">
        <w:rPr>
          <w:rFonts w:asciiTheme="minorHAnsi" w:eastAsiaTheme="minorHAnsi" w:hAnsiTheme="minorHAnsi" w:cstheme="minorHAnsi"/>
          <w:color w:val="000000"/>
          <w:sz w:val="22"/>
          <w:szCs w:val="22"/>
        </w:rPr>
        <w:t>their</w:t>
      </w:r>
      <w:r w:rsidR="006011A3" w:rsidRPr="003D4E0E">
        <w:rPr>
          <w:rFonts w:asciiTheme="minorHAnsi" w:eastAsiaTheme="minorHAnsi" w:hAnsiTheme="minorHAnsi" w:cstheme="minorHAnsi"/>
          <w:color w:val="000000"/>
          <w:sz w:val="22"/>
          <w:szCs w:val="22"/>
        </w:rPr>
        <w:t xml:space="preserve"> child's allergy </w:t>
      </w:r>
    </w:p>
    <w:p w14:paraId="44F6348B" w14:textId="77777777" w:rsidR="00B63CAC" w:rsidRPr="003D4E0E"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Be aware of the school Allergy Policy and any arrangements for managing children with allergies and at risk of anaphylaxis</w:t>
      </w:r>
    </w:p>
    <w:p w14:paraId="56B0D656" w14:textId="141DD3FA" w:rsidR="00ED2522" w:rsidRPr="003D4E0E" w:rsidRDefault="00ED2522"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If required, provide their child with 2 in-date adrenaline auto-injectors and any other medication, including inhalers, antihistamine etc., and make sure these are replaced in a timely manner</w:t>
      </w:r>
    </w:p>
    <w:p w14:paraId="6E3A547C" w14:textId="64C37F1E" w:rsidR="00B63CAC" w:rsidRPr="003D4E0E"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Provid</w:t>
      </w:r>
      <w:r w:rsidR="00ED2522" w:rsidRPr="003D4E0E">
        <w:rPr>
          <w:rFonts w:asciiTheme="minorHAnsi" w:eastAsiaTheme="minorHAnsi" w:hAnsiTheme="minorHAnsi" w:cstheme="minorHAnsi"/>
          <w:color w:val="000000"/>
          <w:sz w:val="22"/>
          <w:szCs w:val="22"/>
        </w:rPr>
        <w:t>e</w:t>
      </w:r>
      <w:r w:rsidRPr="003D4E0E">
        <w:rPr>
          <w:rFonts w:asciiTheme="minorHAnsi" w:eastAsiaTheme="minorHAnsi" w:hAnsiTheme="minorHAnsi" w:cstheme="minorHAnsi"/>
          <w:color w:val="000000"/>
          <w:sz w:val="22"/>
          <w:szCs w:val="22"/>
        </w:rPr>
        <w:t xml:space="preserve"> appropriate foods to be consumed by the child if necessary</w:t>
      </w:r>
    </w:p>
    <w:p w14:paraId="0687E261" w14:textId="20F70AA3" w:rsidR="00361BF4" w:rsidRPr="003D4E0E" w:rsidRDefault="003D4E0E" w:rsidP="00697F48">
      <w:pPr>
        <w:pStyle w:val="4Bulletedcopyblue"/>
        <w:numPr>
          <w:ilvl w:val="0"/>
          <w:numId w:val="16"/>
        </w:numPr>
        <w:jc w:val="left"/>
        <w:rPr>
          <w:rFonts w:asciiTheme="minorHAnsi" w:eastAsiaTheme="minorHAnsi" w:hAnsiTheme="minorHAnsi" w:cstheme="minorHAnsi"/>
          <w:color w:val="000000"/>
          <w:sz w:val="22"/>
          <w:szCs w:val="22"/>
        </w:rPr>
      </w:pPr>
      <w:bookmarkStart w:id="50" w:name="_heading=h.s08ss0cdh8nq" w:colFirst="0" w:colLast="0"/>
      <w:bookmarkEnd w:id="50"/>
      <w:r w:rsidRPr="003D4E0E">
        <w:rPr>
          <w:rFonts w:asciiTheme="minorHAnsi" w:eastAsiaTheme="minorHAnsi" w:hAnsiTheme="minorHAnsi" w:cstheme="minorHAnsi"/>
          <w:color w:val="000000"/>
          <w:sz w:val="22"/>
          <w:szCs w:val="22"/>
        </w:rPr>
        <w:t xml:space="preserve">Follow the school’s policy on food </w:t>
      </w:r>
      <w:r w:rsidR="00B77BFE">
        <w:rPr>
          <w:rFonts w:asciiTheme="minorHAnsi" w:eastAsiaTheme="minorHAnsi" w:hAnsiTheme="minorHAnsi" w:cstheme="minorHAnsi"/>
          <w:color w:val="000000"/>
          <w:sz w:val="22"/>
          <w:szCs w:val="22"/>
        </w:rPr>
        <w:t xml:space="preserve">and drink </w:t>
      </w:r>
      <w:r w:rsidRPr="003D4E0E">
        <w:rPr>
          <w:rFonts w:asciiTheme="minorHAnsi" w:eastAsiaTheme="minorHAnsi" w:hAnsiTheme="minorHAnsi" w:cstheme="minorHAnsi"/>
          <w:color w:val="000000"/>
          <w:sz w:val="22"/>
          <w:szCs w:val="22"/>
        </w:rPr>
        <w:t>they</w:t>
      </w:r>
      <w:r w:rsidR="00361BF4" w:rsidRPr="003D4E0E">
        <w:rPr>
          <w:rFonts w:asciiTheme="minorHAnsi" w:eastAsiaTheme="minorHAnsi" w:hAnsiTheme="minorHAnsi" w:cstheme="minorHAnsi"/>
          <w:color w:val="000000"/>
          <w:sz w:val="22"/>
          <w:szCs w:val="22"/>
        </w:rPr>
        <w:t xml:space="preserve"> provide to their child as packed lunches and snack</w:t>
      </w:r>
      <w:r w:rsidR="00B77BFE">
        <w:rPr>
          <w:rFonts w:asciiTheme="minorHAnsi" w:eastAsiaTheme="minorHAnsi" w:hAnsiTheme="minorHAnsi" w:cstheme="minorHAnsi"/>
          <w:color w:val="000000"/>
          <w:sz w:val="22"/>
          <w:szCs w:val="22"/>
        </w:rPr>
        <w:t xml:space="preserve">, including </w:t>
      </w:r>
      <w:r w:rsidR="0068009D">
        <w:rPr>
          <w:rFonts w:asciiTheme="minorHAnsi" w:eastAsiaTheme="minorHAnsi" w:hAnsiTheme="minorHAnsi" w:cstheme="minorHAnsi"/>
          <w:color w:val="000000"/>
          <w:sz w:val="22"/>
          <w:szCs w:val="22"/>
        </w:rPr>
        <w:t>labelling</w:t>
      </w:r>
    </w:p>
    <w:p w14:paraId="3E35EC0D" w14:textId="34B395C2" w:rsidR="00361BF4" w:rsidRDefault="003D4E0E" w:rsidP="00697F48">
      <w:pPr>
        <w:pStyle w:val="4Bulletedcopyblue"/>
        <w:numPr>
          <w:ilvl w:val="0"/>
          <w:numId w:val="16"/>
        </w:numPr>
        <w:jc w:val="left"/>
        <w:rPr>
          <w:rFonts w:asciiTheme="minorHAnsi" w:eastAsiaTheme="minorHAnsi" w:hAnsiTheme="minorHAnsi" w:cstheme="minorHAnsi"/>
          <w:color w:val="000000"/>
          <w:sz w:val="22"/>
          <w:szCs w:val="22"/>
        </w:rPr>
      </w:pPr>
      <w:r w:rsidRPr="003D4E0E">
        <w:rPr>
          <w:rFonts w:asciiTheme="minorHAnsi" w:eastAsiaTheme="minorHAnsi" w:hAnsiTheme="minorHAnsi" w:cstheme="minorHAnsi"/>
          <w:color w:val="000000"/>
          <w:sz w:val="22"/>
          <w:szCs w:val="22"/>
        </w:rPr>
        <w:t>Follow the school’s policy</w:t>
      </w:r>
      <w:r w:rsidR="00361BF4" w:rsidRPr="003D4E0E">
        <w:rPr>
          <w:rFonts w:asciiTheme="minorHAnsi" w:eastAsiaTheme="minorHAnsi" w:hAnsiTheme="minorHAnsi" w:cstheme="minorHAnsi"/>
          <w:color w:val="000000"/>
          <w:sz w:val="22"/>
          <w:szCs w:val="22"/>
        </w:rPr>
        <w:t xml:space="preserve"> on food brought in to be shared</w:t>
      </w:r>
    </w:p>
    <w:p w14:paraId="4244D29F" w14:textId="77777777" w:rsidR="00B47E6C" w:rsidRPr="003D4E0E" w:rsidRDefault="00B47E6C" w:rsidP="00B47E6C">
      <w:pPr>
        <w:pStyle w:val="4Bulletedcopyblue"/>
        <w:numPr>
          <w:ilvl w:val="0"/>
          <w:numId w:val="0"/>
        </w:numPr>
        <w:ind w:left="720"/>
        <w:jc w:val="left"/>
        <w:rPr>
          <w:rFonts w:asciiTheme="minorHAnsi" w:eastAsiaTheme="minorHAnsi" w:hAnsiTheme="minorHAnsi" w:cstheme="minorHAnsi"/>
          <w:color w:val="000000"/>
          <w:sz w:val="22"/>
          <w:szCs w:val="22"/>
        </w:rPr>
      </w:pPr>
    </w:p>
    <w:p w14:paraId="68C13F8B" w14:textId="352B1CD6" w:rsidR="00B63CAC" w:rsidRDefault="00FE75F0" w:rsidP="00FE75F0">
      <w:pPr>
        <w:shd w:val="clear" w:color="auto" w:fill="FFFFFF"/>
        <w:spacing w:before="161" w:after="161"/>
        <w:rPr>
          <w:rFonts w:asciiTheme="minorHAnsi" w:hAnsiTheme="minorHAnsi" w:cstheme="minorHAnsi"/>
          <w:b/>
          <w:bCs/>
          <w:sz w:val="24"/>
          <w:szCs w:val="24"/>
        </w:rPr>
      </w:pPr>
      <w:r>
        <w:rPr>
          <w:rFonts w:asciiTheme="minorHAnsi" w:hAnsiTheme="minorHAnsi" w:cstheme="minorHAnsi"/>
          <w:b/>
          <w:bCs/>
          <w:sz w:val="24"/>
          <w:szCs w:val="24"/>
        </w:rPr>
        <w:t xml:space="preserve">5.6 </w:t>
      </w:r>
      <w:r w:rsidR="006011A3" w:rsidRPr="00FE75F0">
        <w:rPr>
          <w:rFonts w:asciiTheme="minorHAnsi" w:hAnsiTheme="minorHAnsi" w:cstheme="minorHAnsi"/>
          <w:b/>
          <w:bCs/>
          <w:sz w:val="24"/>
          <w:szCs w:val="24"/>
        </w:rPr>
        <w:t>Pupil with allergies (as age appropriate)</w:t>
      </w:r>
    </w:p>
    <w:p w14:paraId="1A9C6F29" w14:textId="509C1D3D" w:rsidR="00FE75F0" w:rsidRPr="00FE75F0" w:rsidRDefault="00FE75F0" w:rsidP="00FE75F0">
      <w:pPr>
        <w:pStyle w:val="4Bulletedcopyblue"/>
        <w:numPr>
          <w:ilvl w:val="0"/>
          <w:numId w:val="0"/>
        </w:numPr>
        <w:jc w:val="left"/>
        <w:rPr>
          <w:rFonts w:asciiTheme="minorHAnsi" w:eastAsia="Century Gothic" w:hAnsiTheme="minorHAnsi" w:cstheme="minorHAnsi"/>
          <w:sz w:val="22"/>
          <w:szCs w:val="22"/>
        </w:rPr>
      </w:pPr>
      <w:r w:rsidRPr="00FE75F0">
        <w:rPr>
          <w:rFonts w:asciiTheme="minorHAnsi" w:eastAsia="Century Gothic" w:hAnsiTheme="minorHAnsi" w:cstheme="minorHAnsi"/>
          <w:sz w:val="22"/>
          <w:szCs w:val="22"/>
        </w:rPr>
        <w:t>Pupils with allergies will:</w:t>
      </w:r>
    </w:p>
    <w:p w14:paraId="58AFA737" w14:textId="4598A7BF" w:rsidR="00B63CAC" w:rsidRPr="00B47E6C"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B47E6C">
        <w:rPr>
          <w:rFonts w:asciiTheme="minorHAnsi" w:eastAsiaTheme="minorHAnsi" w:hAnsiTheme="minorHAnsi" w:cstheme="minorHAnsi"/>
          <w:color w:val="000000"/>
          <w:sz w:val="22"/>
          <w:szCs w:val="22"/>
        </w:rPr>
        <w:t>Have a good awareness of their allergy</w:t>
      </w:r>
      <w:r w:rsidR="004146B4">
        <w:rPr>
          <w:rFonts w:asciiTheme="minorHAnsi" w:eastAsiaTheme="minorHAnsi" w:hAnsiTheme="minorHAnsi" w:cstheme="minorHAnsi"/>
          <w:color w:val="000000"/>
          <w:sz w:val="22"/>
          <w:szCs w:val="22"/>
        </w:rPr>
        <w:t xml:space="preserve"> </w:t>
      </w:r>
      <w:r w:rsidRPr="00B47E6C">
        <w:rPr>
          <w:rFonts w:asciiTheme="minorHAnsi" w:eastAsiaTheme="minorHAnsi" w:hAnsiTheme="minorHAnsi" w:cstheme="minorHAnsi"/>
          <w:color w:val="000000"/>
          <w:sz w:val="22"/>
          <w:szCs w:val="22"/>
        </w:rPr>
        <w:t>and support the knowledge of peers in helping keep them safe</w:t>
      </w:r>
    </w:p>
    <w:p w14:paraId="65AEBC26" w14:textId="77777777" w:rsidR="00B63CAC"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B47E6C">
        <w:rPr>
          <w:rFonts w:asciiTheme="minorHAnsi" w:eastAsiaTheme="minorHAnsi" w:hAnsiTheme="minorHAnsi" w:cstheme="minorHAnsi"/>
          <w:color w:val="000000"/>
          <w:sz w:val="22"/>
          <w:szCs w:val="22"/>
        </w:rPr>
        <w:t>Be proactive in the care and management of their food allergies and reactions and medication</w:t>
      </w:r>
    </w:p>
    <w:p w14:paraId="2C77D09D" w14:textId="25323426" w:rsidR="004146B4" w:rsidRPr="00BC2CA4" w:rsidRDefault="004146B4" w:rsidP="00697F48">
      <w:pPr>
        <w:pStyle w:val="4Bulletedcopyblue"/>
        <w:numPr>
          <w:ilvl w:val="0"/>
          <w:numId w:val="16"/>
        </w:numPr>
        <w:jc w:val="left"/>
        <w:rPr>
          <w:rFonts w:asciiTheme="minorHAnsi" w:eastAsiaTheme="minorHAnsi" w:hAnsiTheme="minorHAnsi" w:cstheme="minorHAnsi"/>
          <w:color w:val="000000"/>
          <w:sz w:val="22"/>
          <w:szCs w:val="22"/>
        </w:rPr>
      </w:pPr>
      <w:r w:rsidRPr="00BC2CA4">
        <w:rPr>
          <w:rFonts w:asciiTheme="minorHAnsi" w:eastAsiaTheme="minorHAnsi" w:hAnsiTheme="minorHAnsi" w:cstheme="minorHAnsi"/>
          <w:color w:val="000000"/>
          <w:sz w:val="22"/>
          <w:szCs w:val="22"/>
        </w:rPr>
        <w:t>Understand how and when to use their adrenaline auto-injector</w:t>
      </w:r>
      <w:r w:rsidR="009D5325" w:rsidRPr="00BC2CA4">
        <w:rPr>
          <w:rFonts w:asciiTheme="minorHAnsi" w:eastAsiaTheme="minorHAnsi" w:hAnsiTheme="minorHAnsi" w:cstheme="minorHAnsi"/>
          <w:color w:val="000000"/>
          <w:sz w:val="22"/>
          <w:szCs w:val="22"/>
        </w:rPr>
        <w:t>, know where it is kept,</w:t>
      </w:r>
      <w:r w:rsidR="007300B5" w:rsidRPr="00BC2CA4">
        <w:rPr>
          <w:rFonts w:asciiTheme="minorHAnsi" w:eastAsiaTheme="minorHAnsi" w:hAnsiTheme="minorHAnsi" w:cstheme="minorHAnsi"/>
          <w:color w:val="000000"/>
          <w:sz w:val="22"/>
          <w:szCs w:val="22"/>
        </w:rPr>
        <w:t xml:space="preserve"> and carry it with them where it is appropriate and agreed in their IHP.</w:t>
      </w:r>
    </w:p>
    <w:p w14:paraId="7B74EF78" w14:textId="77777777" w:rsidR="00B63CAC" w:rsidRPr="00B47E6C"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B47E6C">
        <w:rPr>
          <w:rFonts w:asciiTheme="minorHAnsi" w:eastAsiaTheme="minorHAnsi" w:hAnsiTheme="minorHAnsi" w:cstheme="minorHAnsi"/>
          <w:color w:val="000000"/>
          <w:sz w:val="22"/>
          <w:szCs w:val="22"/>
        </w:rPr>
        <w:t>Be sure not to exchange food with others and take care to avoid any foods which may cause an allergic reaction</w:t>
      </w:r>
    </w:p>
    <w:p w14:paraId="5013BD7D" w14:textId="77777777" w:rsidR="00B63CAC" w:rsidRPr="00B47E6C"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B47E6C">
        <w:rPr>
          <w:rFonts w:asciiTheme="minorHAnsi" w:eastAsiaTheme="minorHAnsi" w:hAnsiTheme="minorHAnsi" w:cstheme="minorHAnsi"/>
          <w:color w:val="000000"/>
          <w:sz w:val="22"/>
          <w:szCs w:val="22"/>
        </w:rPr>
        <w:t>Read food labelling but, if unsure, avoid the food</w:t>
      </w:r>
    </w:p>
    <w:p w14:paraId="205937A8" w14:textId="77777777" w:rsidR="00B63CAC" w:rsidRPr="00B47E6C" w:rsidRDefault="006011A3" w:rsidP="00697F48">
      <w:pPr>
        <w:pStyle w:val="4Bulletedcopyblue"/>
        <w:numPr>
          <w:ilvl w:val="0"/>
          <w:numId w:val="16"/>
        </w:numPr>
        <w:jc w:val="left"/>
        <w:rPr>
          <w:rFonts w:asciiTheme="minorHAnsi" w:eastAsiaTheme="minorHAnsi" w:hAnsiTheme="minorHAnsi" w:cstheme="minorHAnsi"/>
          <w:color w:val="000000"/>
          <w:sz w:val="22"/>
          <w:szCs w:val="22"/>
        </w:rPr>
      </w:pPr>
      <w:r w:rsidRPr="00B47E6C">
        <w:rPr>
          <w:rFonts w:asciiTheme="minorHAnsi" w:eastAsiaTheme="minorHAnsi" w:hAnsiTheme="minorHAnsi" w:cstheme="minorHAnsi"/>
          <w:color w:val="000000"/>
          <w:sz w:val="22"/>
          <w:szCs w:val="22"/>
        </w:rPr>
        <w:t>Avoid eating anything with unknown ingredients</w:t>
      </w:r>
    </w:p>
    <w:p w14:paraId="686746BE" w14:textId="15CC0F72" w:rsidR="00B63CAC" w:rsidRDefault="009D5325" w:rsidP="00697F48">
      <w:pPr>
        <w:pStyle w:val="4Bulletedcopyblue"/>
        <w:numPr>
          <w:ilvl w:val="0"/>
          <w:numId w:val="16"/>
        </w:numPr>
        <w:jc w:val="left"/>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 xml:space="preserve">Tell an adult as </w:t>
      </w:r>
      <w:r w:rsidR="006011A3" w:rsidRPr="00B47E6C">
        <w:rPr>
          <w:rFonts w:asciiTheme="minorHAnsi" w:eastAsiaTheme="minorHAnsi" w:hAnsiTheme="minorHAnsi" w:cstheme="minorHAnsi"/>
          <w:color w:val="000000"/>
          <w:sz w:val="22"/>
          <w:szCs w:val="22"/>
        </w:rPr>
        <w:t>soon as they suspect they are experiencing signs of allergic reaction</w:t>
      </w:r>
      <w:r>
        <w:rPr>
          <w:rFonts w:asciiTheme="minorHAnsi" w:eastAsiaTheme="minorHAnsi" w:hAnsiTheme="minorHAnsi" w:cstheme="minorHAnsi"/>
          <w:color w:val="000000"/>
          <w:sz w:val="22"/>
          <w:szCs w:val="22"/>
        </w:rPr>
        <w:t>.</w:t>
      </w:r>
    </w:p>
    <w:p w14:paraId="14D01ADC" w14:textId="77777777" w:rsidR="004C0156" w:rsidRDefault="004C0156" w:rsidP="009B5D42">
      <w:pPr>
        <w:pStyle w:val="4Bulletedcopyblue"/>
        <w:numPr>
          <w:ilvl w:val="0"/>
          <w:numId w:val="0"/>
        </w:numPr>
        <w:jc w:val="left"/>
        <w:rPr>
          <w:rFonts w:asciiTheme="minorHAnsi" w:eastAsiaTheme="minorHAnsi" w:hAnsiTheme="minorHAnsi" w:cstheme="minorHAnsi"/>
          <w:color w:val="000000"/>
          <w:sz w:val="22"/>
          <w:szCs w:val="22"/>
        </w:rPr>
      </w:pPr>
    </w:p>
    <w:p w14:paraId="1A0E04BF" w14:textId="42F6EC2F" w:rsidR="009B5D42" w:rsidRDefault="009B5D42" w:rsidP="00697F48">
      <w:pPr>
        <w:pStyle w:val="Heading1"/>
        <w:numPr>
          <w:ilvl w:val="0"/>
          <w:numId w:val="13"/>
        </w:numPr>
        <w:ind w:left="426" w:hanging="426"/>
        <w:rPr>
          <w:rFonts w:asciiTheme="minorHAnsi" w:hAnsiTheme="minorHAnsi" w:cstheme="minorHAnsi"/>
        </w:rPr>
      </w:pPr>
      <w:bookmarkStart w:id="51" w:name="_Toc210224759"/>
      <w:r w:rsidRPr="00986656">
        <w:rPr>
          <w:rFonts w:asciiTheme="minorHAnsi" w:hAnsiTheme="minorHAnsi" w:cstheme="minorHAnsi"/>
        </w:rPr>
        <w:t>Assessing risk</w:t>
      </w:r>
      <w:bookmarkEnd w:id="51"/>
    </w:p>
    <w:p w14:paraId="46BDA62C" w14:textId="77777777" w:rsidR="00334B19" w:rsidRDefault="0000016C" w:rsidP="009B420E">
      <w:pPr>
        <w:pStyle w:val="1bodycopy10pt"/>
      </w:pPr>
      <w:r w:rsidRPr="005E4D4E">
        <w:rPr>
          <w:rFonts w:asciiTheme="minorHAnsi" w:eastAsia="Arial" w:hAnsiTheme="minorHAnsi" w:cstheme="minorHAnsi"/>
          <w:sz w:val="22"/>
          <w:szCs w:val="22"/>
        </w:rPr>
        <w:t>Where</w:t>
      </w:r>
      <w:r w:rsidRPr="005E4D4E">
        <w:rPr>
          <w:rFonts w:asciiTheme="minorHAnsi" w:hAnsiTheme="minorHAnsi" w:cstheme="minorHAnsi"/>
          <w:sz w:val="22"/>
          <w:szCs w:val="22"/>
        </w:rPr>
        <w:t xml:space="preserve"> the school </w:t>
      </w:r>
      <w:proofErr w:type="gramStart"/>
      <w:r w:rsidRPr="005E4D4E">
        <w:rPr>
          <w:rFonts w:asciiTheme="minorHAnsi" w:hAnsiTheme="minorHAnsi" w:cstheme="minorHAnsi"/>
          <w:sz w:val="22"/>
          <w:szCs w:val="22"/>
        </w:rPr>
        <w:t>is notified</w:t>
      </w:r>
      <w:proofErr w:type="gramEnd"/>
      <w:r w:rsidRPr="005E4D4E">
        <w:rPr>
          <w:rFonts w:asciiTheme="minorHAnsi" w:hAnsiTheme="minorHAnsi" w:cstheme="minorHAnsi"/>
          <w:sz w:val="22"/>
          <w:szCs w:val="22"/>
        </w:rPr>
        <w:t xml:space="preserve"> that a pupil has one or more allergies, the </w:t>
      </w:r>
      <w:r w:rsidR="00675D89" w:rsidRPr="005E4D4E">
        <w:rPr>
          <w:rFonts w:asciiTheme="minorHAnsi" w:eastAsia="Arial" w:hAnsiTheme="minorHAnsi" w:cstheme="minorHAnsi"/>
          <w:sz w:val="22"/>
          <w:szCs w:val="22"/>
        </w:rPr>
        <w:t>Allergy Lead will take responsibility for undertaking a risk assessment for the pupil in liaison</w:t>
      </w:r>
      <w:r w:rsidRPr="005E4D4E">
        <w:rPr>
          <w:rFonts w:asciiTheme="minorHAnsi" w:eastAsia="Arial" w:hAnsiTheme="minorHAnsi" w:cstheme="minorHAnsi"/>
          <w:sz w:val="22"/>
          <w:szCs w:val="22"/>
        </w:rPr>
        <w:t xml:space="preserve"> with parents/</w:t>
      </w:r>
      <w:proofErr w:type="spellStart"/>
      <w:r w:rsidRPr="005E4D4E">
        <w:rPr>
          <w:rFonts w:asciiTheme="minorHAnsi" w:eastAsia="Arial" w:hAnsiTheme="minorHAnsi" w:cstheme="minorHAnsi"/>
          <w:sz w:val="22"/>
          <w:szCs w:val="22"/>
        </w:rPr>
        <w:t>carers</w:t>
      </w:r>
      <w:proofErr w:type="spellEnd"/>
      <w:r w:rsidRPr="005E4D4E">
        <w:rPr>
          <w:rFonts w:asciiTheme="minorHAnsi" w:eastAsia="Arial" w:hAnsiTheme="minorHAnsi" w:cstheme="minorHAnsi"/>
          <w:sz w:val="22"/>
          <w:szCs w:val="22"/>
        </w:rPr>
        <w:t xml:space="preserve"> that includes sharing of information, allergy management, risk </w:t>
      </w:r>
      <w:proofErr w:type="spellStart"/>
      <w:r w:rsidRPr="005E4D4E">
        <w:rPr>
          <w:rFonts w:asciiTheme="minorHAnsi" w:eastAsia="Arial" w:hAnsiTheme="minorHAnsi" w:cstheme="minorHAnsi"/>
          <w:sz w:val="22"/>
          <w:szCs w:val="22"/>
        </w:rPr>
        <w:t>minimisation</w:t>
      </w:r>
      <w:proofErr w:type="spellEnd"/>
      <w:r w:rsidRPr="005E4D4E">
        <w:rPr>
          <w:rFonts w:asciiTheme="minorHAnsi" w:eastAsia="Arial" w:hAnsiTheme="minorHAnsi" w:cstheme="minorHAnsi"/>
          <w:sz w:val="22"/>
          <w:szCs w:val="22"/>
        </w:rPr>
        <w:t xml:space="preserve"> and emergency actions.</w:t>
      </w:r>
      <w:r w:rsidR="009B420E" w:rsidRPr="009B420E">
        <w:t xml:space="preserve"> </w:t>
      </w:r>
    </w:p>
    <w:p w14:paraId="2F78A5E8" w14:textId="0B1FE3E6" w:rsidR="00334B19" w:rsidRPr="00334B19" w:rsidRDefault="00334B19" w:rsidP="00334B19">
      <w:pPr>
        <w:spacing w:before="240" w:after="240"/>
        <w:jc w:val="left"/>
        <w:rPr>
          <w:rFonts w:asciiTheme="minorHAnsi" w:hAnsiTheme="minorHAnsi" w:cstheme="minorHAnsi"/>
          <w:sz w:val="22"/>
          <w:szCs w:val="22"/>
        </w:rPr>
      </w:pPr>
      <w:r>
        <w:rPr>
          <w:rFonts w:asciiTheme="minorHAnsi" w:hAnsiTheme="minorHAnsi" w:cstheme="minorHAnsi"/>
          <w:sz w:val="22"/>
          <w:szCs w:val="22"/>
        </w:rPr>
        <w:t xml:space="preserve">Risk assessment templates are available from </w:t>
      </w:r>
      <w:hyperlink r:id="rId18" w:history="1">
        <w:r w:rsidRPr="00E87C45">
          <w:rPr>
            <w:rStyle w:val="Hyperlink"/>
            <w:rFonts w:asciiTheme="minorHAnsi" w:hAnsiTheme="minorHAnsi" w:cstheme="minorHAnsi"/>
            <w:sz w:val="22"/>
            <w:szCs w:val="22"/>
          </w:rPr>
          <w:t>Anaphylaxis UK</w:t>
        </w:r>
      </w:hyperlink>
    </w:p>
    <w:p w14:paraId="2A45B2C6" w14:textId="33C12DC2" w:rsidR="009B420E" w:rsidRPr="000318C0" w:rsidRDefault="00334B19" w:rsidP="009B420E">
      <w:pPr>
        <w:pStyle w:val="1bodycopy10pt"/>
        <w:rPr>
          <w:rFonts w:asciiTheme="minorHAnsi" w:hAnsiTheme="minorHAnsi" w:cstheme="minorHAnsi"/>
          <w:sz w:val="22"/>
          <w:szCs w:val="22"/>
          <w:lang w:val="en-GB"/>
        </w:rPr>
      </w:pPr>
      <w:proofErr w:type="gramStart"/>
      <w:r w:rsidRPr="000318C0">
        <w:rPr>
          <w:rFonts w:asciiTheme="minorHAnsi" w:hAnsiTheme="minorHAnsi" w:cstheme="minorHAnsi"/>
          <w:sz w:val="22"/>
          <w:szCs w:val="22"/>
          <w:lang w:val="en-GB"/>
        </w:rPr>
        <w:t>The risk assessment will include (but is not limited to)</w:t>
      </w:r>
      <w:proofErr w:type="gramEnd"/>
      <w:r w:rsidRPr="000318C0">
        <w:rPr>
          <w:rFonts w:asciiTheme="minorHAnsi" w:hAnsiTheme="minorHAnsi" w:cstheme="minorHAnsi"/>
          <w:sz w:val="22"/>
          <w:szCs w:val="22"/>
          <w:lang w:val="en-GB"/>
        </w:rPr>
        <w:t xml:space="preserve"> the risks to the pupil in relation to:</w:t>
      </w:r>
    </w:p>
    <w:p w14:paraId="60C24980" w14:textId="77777777" w:rsidR="00E37B84" w:rsidRDefault="00E37B84" w:rsidP="00697F48">
      <w:pPr>
        <w:pStyle w:val="4Bulletedcopyblue"/>
        <w:numPr>
          <w:ilvl w:val="0"/>
          <w:numId w:val="16"/>
        </w:numPr>
        <w:jc w:val="left"/>
        <w:rPr>
          <w:rFonts w:asciiTheme="minorHAnsi" w:eastAsiaTheme="minorHAnsi" w:hAnsiTheme="minorHAnsi" w:cstheme="minorHAnsi"/>
          <w:color w:val="000000"/>
          <w:sz w:val="22"/>
          <w:szCs w:val="22"/>
        </w:rPr>
      </w:pPr>
      <w:proofErr w:type="spellStart"/>
      <w:r>
        <w:rPr>
          <w:rFonts w:asciiTheme="minorHAnsi" w:eastAsiaTheme="minorHAnsi" w:hAnsiTheme="minorHAnsi" w:cstheme="minorHAnsi"/>
          <w:color w:val="000000"/>
          <w:sz w:val="22"/>
          <w:szCs w:val="22"/>
        </w:rPr>
        <w:t>Breaktimes</w:t>
      </w:r>
      <w:proofErr w:type="spellEnd"/>
      <w:r>
        <w:rPr>
          <w:rFonts w:asciiTheme="minorHAnsi" w:eastAsiaTheme="minorHAnsi" w:hAnsiTheme="minorHAnsi" w:cstheme="minorHAnsi"/>
          <w:color w:val="000000"/>
          <w:sz w:val="22"/>
          <w:szCs w:val="22"/>
        </w:rPr>
        <w:t xml:space="preserve"> and lunchtimes</w:t>
      </w:r>
    </w:p>
    <w:p w14:paraId="4EE80F40" w14:textId="5F5526E7" w:rsidR="009B420E" w:rsidRPr="000318C0" w:rsidRDefault="009B420E" w:rsidP="00697F48">
      <w:pPr>
        <w:pStyle w:val="4Bulletedcopyblue"/>
        <w:numPr>
          <w:ilvl w:val="0"/>
          <w:numId w:val="16"/>
        </w:numPr>
        <w:jc w:val="left"/>
        <w:rPr>
          <w:rFonts w:asciiTheme="minorHAnsi" w:eastAsiaTheme="minorHAnsi" w:hAnsiTheme="minorHAnsi" w:cstheme="minorHAnsi"/>
          <w:color w:val="000000"/>
          <w:sz w:val="22"/>
          <w:szCs w:val="22"/>
        </w:rPr>
      </w:pPr>
      <w:r w:rsidRPr="000318C0">
        <w:rPr>
          <w:rFonts w:asciiTheme="minorHAnsi" w:eastAsiaTheme="minorHAnsi" w:hAnsiTheme="minorHAnsi" w:cstheme="minorHAnsi"/>
          <w:color w:val="000000"/>
          <w:sz w:val="22"/>
          <w:szCs w:val="22"/>
        </w:rPr>
        <w:t>Lessons such as food technology</w:t>
      </w:r>
    </w:p>
    <w:p w14:paraId="379DE25E" w14:textId="77777777" w:rsidR="009B420E" w:rsidRPr="000318C0" w:rsidRDefault="009B420E" w:rsidP="00697F48">
      <w:pPr>
        <w:pStyle w:val="4Bulletedcopyblue"/>
        <w:numPr>
          <w:ilvl w:val="0"/>
          <w:numId w:val="16"/>
        </w:numPr>
        <w:jc w:val="left"/>
        <w:rPr>
          <w:rFonts w:asciiTheme="minorHAnsi" w:eastAsiaTheme="minorHAnsi" w:hAnsiTheme="minorHAnsi" w:cstheme="minorHAnsi"/>
          <w:color w:val="000000"/>
          <w:sz w:val="22"/>
          <w:szCs w:val="22"/>
        </w:rPr>
      </w:pPr>
      <w:r w:rsidRPr="000318C0">
        <w:rPr>
          <w:rFonts w:asciiTheme="minorHAnsi" w:eastAsiaTheme="minorHAnsi" w:hAnsiTheme="minorHAnsi" w:cstheme="minorHAnsi"/>
          <w:color w:val="000000"/>
          <w:sz w:val="22"/>
          <w:szCs w:val="22"/>
        </w:rPr>
        <w:t>Science experiments involving foods</w:t>
      </w:r>
    </w:p>
    <w:p w14:paraId="3F01FB01" w14:textId="77777777" w:rsidR="009B420E" w:rsidRPr="000318C0" w:rsidRDefault="009B420E" w:rsidP="00697F48">
      <w:pPr>
        <w:pStyle w:val="4Bulletedcopyblue"/>
        <w:numPr>
          <w:ilvl w:val="0"/>
          <w:numId w:val="16"/>
        </w:numPr>
        <w:jc w:val="left"/>
        <w:rPr>
          <w:rFonts w:asciiTheme="minorHAnsi" w:eastAsiaTheme="minorHAnsi" w:hAnsiTheme="minorHAnsi" w:cstheme="minorHAnsi"/>
          <w:color w:val="000000"/>
          <w:sz w:val="22"/>
          <w:szCs w:val="22"/>
        </w:rPr>
      </w:pPr>
      <w:r w:rsidRPr="000318C0">
        <w:rPr>
          <w:rFonts w:asciiTheme="minorHAnsi" w:eastAsiaTheme="minorHAnsi" w:hAnsiTheme="minorHAnsi" w:cstheme="minorHAnsi"/>
          <w:color w:val="000000"/>
          <w:sz w:val="22"/>
          <w:szCs w:val="22"/>
        </w:rPr>
        <w:t>Crafts using food packaging</w:t>
      </w:r>
    </w:p>
    <w:p w14:paraId="0D8E7364" w14:textId="77777777" w:rsidR="009B420E" w:rsidRDefault="009B420E" w:rsidP="00697F48">
      <w:pPr>
        <w:pStyle w:val="4Bulletedcopyblue"/>
        <w:numPr>
          <w:ilvl w:val="0"/>
          <w:numId w:val="16"/>
        </w:numPr>
        <w:jc w:val="left"/>
        <w:rPr>
          <w:rFonts w:asciiTheme="minorHAnsi" w:eastAsiaTheme="minorHAnsi" w:hAnsiTheme="minorHAnsi" w:cstheme="minorHAnsi"/>
          <w:color w:val="000000"/>
          <w:sz w:val="22"/>
          <w:szCs w:val="22"/>
        </w:rPr>
      </w:pPr>
      <w:r w:rsidRPr="000318C0">
        <w:rPr>
          <w:rFonts w:asciiTheme="minorHAnsi" w:eastAsiaTheme="minorHAnsi" w:hAnsiTheme="minorHAnsi" w:cstheme="minorHAnsi"/>
          <w:color w:val="000000"/>
          <w:sz w:val="22"/>
          <w:szCs w:val="22"/>
        </w:rPr>
        <w:t>Any other activities involving animals or food, such as animal handling experiences or baking</w:t>
      </w:r>
    </w:p>
    <w:p w14:paraId="285F16A3" w14:textId="483169AA" w:rsidR="00C0082D" w:rsidRPr="000318C0" w:rsidRDefault="00C0082D" w:rsidP="00697F48">
      <w:pPr>
        <w:pStyle w:val="4Bulletedcopyblue"/>
        <w:numPr>
          <w:ilvl w:val="0"/>
          <w:numId w:val="16"/>
        </w:numPr>
        <w:jc w:val="left"/>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Insect bites/stings</w:t>
      </w:r>
    </w:p>
    <w:p w14:paraId="5E79D597" w14:textId="21C9A661" w:rsidR="00334B19" w:rsidRPr="00C0082D" w:rsidRDefault="00703EC6" w:rsidP="00EE6F90">
      <w:pPr>
        <w:pStyle w:val="4Bulletedcopyblue"/>
        <w:numPr>
          <w:ilvl w:val="0"/>
          <w:numId w:val="0"/>
        </w:numPr>
        <w:jc w:val="left"/>
        <w:rPr>
          <w:rFonts w:asciiTheme="minorHAnsi" w:hAnsiTheme="minorHAnsi" w:cstheme="minorHAnsi"/>
          <w:sz w:val="22"/>
          <w:szCs w:val="22"/>
          <w:lang w:val="en-GB"/>
        </w:rPr>
      </w:pPr>
      <w:r w:rsidRPr="000318C0">
        <w:rPr>
          <w:rFonts w:asciiTheme="minorHAnsi" w:eastAsiaTheme="minorHAnsi" w:hAnsiTheme="minorHAnsi" w:cstheme="minorHAnsi"/>
          <w:color w:val="000000"/>
          <w:sz w:val="22"/>
          <w:szCs w:val="22"/>
        </w:rPr>
        <w:t xml:space="preserve">A separate risk assessment will be </w:t>
      </w:r>
      <w:r w:rsidR="00602DE8" w:rsidRPr="000318C0">
        <w:rPr>
          <w:rFonts w:asciiTheme="minorHAnsi" w:eastAsiaTheme="minorHAnsi" w:hAnsiTheme="minorHAnsi" w:cstheme="minorHAnsi"/>
          <w:color w:val="000000"/>
          <w:sz w:val="22"/>
          <w:szCs w:val="22"/>
        </w:rPr>
        <w:t>undertaken prior to any school trips, excursions or off-site extra curricula activities for pupils who have allergies</w:t>
      </w:r>
      <w:r w:rsidRPr="000318C0">
        <w:rPr>
          <w:rFonts w:asciiTheme="minorHAnsi" w:eastAsiaTheme="minorHAnsi" w:hAnsiTheme="minorHAnsi" w:cstheme="minorHAnsi"/>
          <w:color w:val="000000"/>
          <w:sz w:val="22"/>
          <w:szCs w:val="22"/>
        </w:rPr>
        <w:t>.</w:t>
      </w:r>
    </w:p>
    <w:p w14:paraId="520DFE11" w14:textId="3F31B60D" w:rsidR="0088623F" w:rsidRPr="00EE6F90" w:rsidRDefault="009B420E" w:rsidP="00EE6F90">
      <w:pPr>
        <w:pStyle w:val="4Bulletedcopyblue"/>
        <w:numPr>
          <w:ilvl w:val="0"/>
          <w:numId w:val="0"/>
        </w:numPr>
        <w:jc w:val="left"/>
        <w:rPr>
          <w:rFonts w:asciiTheme="minorHAnsi" w:eastAsiaTheme="minorHAnsi" w:hAnsiTheme="minorHAnsi" w:cstheme="minorHAnsi"/>
          <w:color w:val="000000"/>
          <w:sz w:val="22"/>
          <w:szCs w:val="22"/>
        </w:rPr>
      </w:pPr>
      <w:r w:rsidRPr="00EE6F90">
        <w:rPr>
          <w:rFonts w:asciiTheme="minorHAnsi" w:eastAsiaTheme="minorHAnsi" w:hAnsiTheme="minorHAnsi" w:cstheme="minorHAnsi"/>
          <w:color w:val="000000"/>
          <w:sz w:val="22"/>
          <w:szCs w:val="22"/>
        </w:rPr>
        <w:t xml:space="preserve">A risk assessment for any pupil at risk of an allergic reaction </w:t>
      </w:r>
      <w:proofErr w:type="gramStart"/>
      <w:r w:rsidRPr="00EE6F90">
        <w:rPr>
          <w:rFonts w:asciiTheme="minorHAnsi" w:eastAsiaTheme="minorHAnsi" w:hAnsiTheme="minorHAnsi" w:cstheme="minorHAnsi"/>
          <w:color w:val="000000"/>
          <w:sz w:val="22"/>
          <w:szCs w:val="22"/>
        </w:rPr>
        <w:t>will also be carried</w:t>
      </w:r>
      <w:proofErr w:type="gramEnd"/>
      <w:r w:rsidRPr="00EE6F90">
        <w:rPr>
          <w:rFonts w:asciiTheme="minorHAnsi" w:eastAsiaTheme="minorHAnsi" w:hAnsiTheme="minorHAnsi" w:cstheme="minorHAnsi"/>
          <w:color w:val="000000"/>
          <w:sz w:val="22"/>
          <w:szCs w:val="22"/>
        </w:rPr>
        <w:t xml:space="preserve"> out where a visitor requires a guide dog. </w:t>
      </w:r>
    </w:p>
    <w:p w14:paraId="3A67A2E5" w14:textId="204A2A22" w:rsidR="0068009D" w:rsidRPr="005E4D4E" w:rsidRDefault="0068009D" w:rsidP="00FE2D28">
      <w:pPr>
        <w:spacing w:before="240" w:after="240"/>
        <w:jc w:val="left"/>
        <w:rPr>
          <w:rFonts w:asciiTheme="minorHAnsi" w:hAnsiTheme="minorHAnsi" w:cstheme="minorHAnsi"/>
          <w:sz w:val="22"/>
          <w:szCs w:val="22"/>
        </w:rPr>
      </w:pPr>
      <w:r w:rsidRPr="005E4D4E">
        <w:rPr>
          <w:rFonts w:asciiTheme="minorHAnsi" w:hAnsiTheme="minorHAnsi" w:cstheme="minorHAnsi"/>
          <w:sz w:val="22"/>
          <w:szCs w:val="22"/>
        </w:rPr>
        <w:t xml:space="preserve">The Allergy </w:t>
      </w:r>
      <w:r w:rsidR="00890353" w:rsidRPr="005E4D4E">
        <w:rPr>
          <w:rFonts w:asciiTheme="minorHAnsi" w:hAnsiTheme="minorHAnsi" w:cstheme="minorHAnsi"/>
          <w:sz w:val="22"/>
          <w:szCs w:val="22"/>
        </w:rPr>
        <w:t>L</w:t>
      </w:r>
      <w:r w:rsidRPr="005E4D4E">
        <w:rPr>
          <w:rFonts w:asciiTheme="minorHAnsi" w:hAnsiTheme="minorHAnsi" w:cstheme="minorHAnsi"/>
          <w:sz w:val="22"/>
          <w:szCs w:val="22"/>
        </w:rPr>
        <w:t xml:space="preserve">ead will </w:t>
      </w:r>
      <w:r w:rsidR="00FE2D28" w:rsidRPr="005E4D4E">
        <w:rPr>
          <w:rFonts w:asciiTheme="minorHAnsi" w:hAnsiTheme="minorHAnsi" w:cstheme="minorHAnsi"/>
          <w:sz w:val="22"/>
          <w:szCs w:val="22"/>
        </w:rPr>
        <w:t>r</w:t>
      </w:r>
      <w:r w:rsidRPr="005E4D4E">
        <w:rPr>
          <w:rFonts w:asciiTheme="minorHAnsi" w:hAnsiTheme="minorHAnsi" w:cstheme="minorHAnsi"/>
          <w:sz w:val="22"/>
          <w:szCs w:val="22"/>
        </w:rPr>
        <w:t>ecord, collate and update allergy and special dietary information for all relevant pupils, including in their Individual Healthcare Plan (see Supporting Students with Medical Needs Policy)</w:t>
      </w:r>
      <w:r w:rsidR="00F02DA2" w:rsidRPr="005E4D4E">
        <w:rPr>
          <w:rFonts w:asciiTheme="minorHAnsi" w:hAnsiTheme="minorHAnsi" w:cstheme="minorHAnsi"/>
          <w:sz w:val="22"/>
          <w:szCs w:val="22"/>
        </w:rPr>
        <w:t xml:space="preserve"> where appropriate</w:t>
      </w:r>
      <w:r w:rsidR="00890353" w:rsidRPr="005E4D4E">
        <w:rPr>
          <w:rFonts w:asciiTheme="minorHAnsi" w:hAnsiTheme="minorHAnsi" w:cstheme="minorHAnsi"/>
          <w:sz w:val="22"/>
          <w:szCs w:val="22"/>
        </w:rPr>
        <w:t>.</w:t>
      </w:r>
    </w:p>
    <w:p w14:paraId="7E1A962C" w14:textId="241571CB" w:rsidR="00B10412" w:rsidRPr="005E4D4E" w:rsidRDefault="00B10412" w:rsidP="00B10412">
      <w:pPr>
        <w:pStyle w:val="p1"/>
        <w:rPr>
          <w:rFonts w:asciiTheme="minorHAnsi" w:hAnsiTheme="minorHAnsi" w:cstheme="minorHAnsi"/>
          <w:sz w:val="22"/>
          <w:szCs w:val="22"/>
        </w:rPr>
      </w:pPr>
      <w:r w:rsidRPr="005E4D4E">
        <w:rPr>
          <w:rFonts w:asciiTheme="minorHAnsi" w:hAnsiTheme="minorHAnsi" w:cstheme="minorHAnsi"/>
          <w:sz w:val="22"/>
          <w:szCs w:val="22"/>
        </w:rPr>
        <w:t xml:space="preserve">Allergy Action Plans </w:t>
      </w:r>
      <w:proofErr w:type="gramStart"/>
      <w:r w:rsidRPr="005E4D4E">
        <w:rPr>
          <w:rFonts w:asciiTheme="minorHAnsi" w:hAnsiTheme="minorHAnsi" w:cstheme="minorHAnsi"/>
          <w:sz w:val="22"/>
          <w:szCs w:val="22"/>
        </w:rPr>
        <w:t>have been designed</w:t>
      </w:r>
      <w:proofErr w:type="gramEnd"/>
      <w:r w:rsidRPr="005E4D4E">
        <w:rPr>
          <w:rFonts w:asciiTheme="minorHAnsi" w:hAnsiTheme="minorHAnsi" w:cstheme="minorHAnsi"/>
          <w:sz w:val="22"/>
          <w:szCs w:val="22"/>
        </w:rPr>
        <w:t xml:space="preserve"> to facilitate first aid treatment of anaphylaxis, to be delivered by</w:t>
      </w:r>
    </w:p>
    <w:p w14:paraId="5D001D74" w14:textId="77777777" w:rsidR="00B10412" w:rsidRPr="005E4D4E" w:rsidRDefault="00B10412" w:rsidP="00B10412">
      <w:pPr>
        <w:pStyle w:val="p1"/>
        <w:rPr>
          <w:rFonts w:asciiTheme="minorHAnsi" w:hAnsiTheme="minorHAnsi" w:cstheme="minorHAnsi"/>
          <w:sz w:val="22"/>
          <w:szCs w:val="22"/>
        </w:rPr>
      </w:pPr>
      <w:proofErr w:type="gramStart"/>
      <w:r w:rsidRPr="005E4D4E">
        <w:rPr>
          <w:rFonts w:asciiTheme="minorHAnsi" w:hAnsiTheme="minorHAnsi" w:cstheme="minorHAnsi"/>
          <w:sz w:val="22"/>
          <w:szCs w:val="22"/>
        </w:rPr>
        <w:t>people</w:t>
      </w:r>
      <w:proofErr w:type="gramEnd"/>
      <w:r w:rsidRPr="005E4D4E">
        <w:rPr>
          <w:rFonts w:asciiTheme="minorHAnsi" w:hAnsiTheme="minorHAnsi" w:cstheme="minorHAnsi"/>
          <w:sz w:val="22"/>
          <w:szCs w:val="22"/>
        </w:rPr>
        <w:t xml:space="preserve"> without any special medical training nor equipment apart from access to an adrenaline</w:t>
      </w:r>
    </w:p>
    <w:p w14:paraId="6876D490" w14:textId="77777777" w:rsidR="00B10412" w:rsidRPr="005E4D4E" w:rsidRDefault="00B10412" w:rsidP="00B10412">
      <w:pPr>
        <w:pStyle w:val="p1"/>
        <w:rPr>
          <w:rFonts w:asciiTheme="minorHAnsi" w:hAnsiTheme="minorHAnsi" w:cstheme="minorHAnsi"/>
          <w:sz w:val="22"/>
          <w:szCs w:val="22"/>
        </w:rPr>
      </w:pPr>
      <w:proofErr w:type="gramStart"/>
      <w:r w:rsidRPr="005E4D4E">
        <w:rPr>
          <w:rFonts w:asciiTheme="minorHAnsi" w:hAnsiTheme="minorHAnsi" w:cstheme="minorHAnsi"/>
          <w:sz w:val="22"/>
          <w:szCs w:val="22"/>
        </w:rPr>
        <w:t>auto-injector</w:t>
      </w:r>
      <w:proofErr w:type="gramEnd"/>
      <w:r w:rsidRPr="005E4D4E">
        <w:rPr>
          <w:rFonts w:asciiTheme="minorHAnsi" w:hAnsiTheme="minorHAnsi" w:cstheme="minorHAnsi"/>
          <w:sz w:val="22"/>
          <w:szCs w:val="22"/>
        </w:rPr>
        <w:t xml:space="preserve"> (AAI). The plans are medical documents, and should be completed by a child’s health</w:t>
      </w:r>
    </w:p>
    <w:p w14:paraId="31C587F5" w14:textId="7150FE9D" w:rsidR="00B10412" w:rsidRPr="005E4D4E" w:rsidRDefault="00B10412" w:rsidP="00B10412">
      <w:pPr>
        <w:pStyle w:val="p1"/>
        <w:rPr>
          <w:rStyle w:val="apple-converted-space"/>
          <w:rFonts w:asciiTheme="minorHAnsi" w:hAnsiTheme="minorHAnsi" w:cstheme="minorHAnsi"/>
          <w:sz w:val="22"/>
          <w:szCs w:val="22"/>
        </w:rPr>
      </w:pPr>
      <w:proofErr w:type="gramStart"/>
      <w:r w:rsidRPr="005E4D4E">
        <w:rPr>
          <w:rFonts w:asciiTheme="minorHAnsi" w:hAnsiTheme="minorHAnsi" w:cstheme="minorHAnsi"/>
          <w:sz w:val="22"/>
          <w:szCs w:val="22"/>
        </w:rPr>
        <w:t>professional</w:t>
      </w:r>
      <w:proofErr w:type="gramEnd"/>
      <w:r w:rsidRPr="005E4D4E">
        <w:rPr>
          <w:rFonts w:asciiTheme="minorHAnsi" w:hAnsiTheme="minorHAnsi" w:cstheme="minorHAnsi"/>
          <w:sz w:val="22"/>
          <w:szCs w:val="22"/>
        </w:rPr>
        <w:t xml:space="preserve"> (and not by parents or teachers).</w:t>
      </w:r>
      <w:r w:rsidRPr="005E4D4E">
        <w:rPr>
          <w:rStyle w:val="apple-converted-space"/>
          <w:rFonts w:asciiTheme="minorHAnsi" w:hAnsiTheme="minorHAnsi" w:cstheme="minorHAnsi"/>
          <w:sz w:val="22"/>
          <w:szCs w:val="22"/>
        </w:rPr>
        <w:t> </w:t>
      </w:r>
      <w:r w:rsidR="00447661" w:rsidRPr="005E4D4E">
        <w:rPr>
          <w:rStyle w:val="apple-converted-space"/>
          <w:rFonts w:asciiTheme="minorHAnsi" w:hAnsiTheme="minorHAnsi" w:cstheme="minorHAnsi"/>
          <w:sz w:val="22"/>
          <w:szCs w:val="22"/>
        </w:rPr>
        <w:t>The plans may function as IHPs for children with allergies.</w:t>
      </w:r>
    </w:p>
    <w:p w14:paraId="5A0967F4" w14:textId="7AA400D7" w:rsidR="00B10412" w:rsidRPr="005E4D4E" w:rsidRDefault="00B10412" w:rsidP="00B10412">
      <w:pPr>
        <w:pStyle w:val="p1"/>
        <w:rPr>
          <w:rFonts w:asciiTheme="minorHAnsi" w:hAnsiTheme="minorHAnsi" w:cstheme="minorHAnsi"/>
          <w:sz w:val="22"/>
          <w:szCs w:val="22"/>
        </w:rPr>
      </w:pPr>
      <w:r w:rsidRPr="005E4D4E">
        <w:rPr>
          <w:rStyle w:val="apple-converted-space"/>
          <w:rFonts w:asciiTheme="minorHAnsi" w:hAnsiTheme="minorHAnsi" w:cstheme="minorHAnsi"/>
          <w:sz w:val="22"/>
          <w:szCs w:val="22"/>
        </w:rPr>
        <w:br/>
        <w:t xml:space="preserve">Where necessary, and wherever possible, </w:t>
      </w:r>
      <w:r w:rsidR="002900DE" w:rsidRPr="005E4D4E">
        <w:rPr>
          <w:rStyle w:val="apple-converted-space"/>
          <w:rFonts w:asciiTheme="minorHAnsi" w:hAnsiTheme="minorHAnsi" w:cstheme="minorHAnsi"/>
          <w:sz w:val="22"/>
          <w:szCs w:val="22"/>
        </w:rPr>
        <w:t xml:space="preserve">parents </w:t>
      </w:r>
      <w:proofErr w:type="gramStart"/>
      <w:r w:rsidR="002900DE" w:rsidRPr="005E4D4E">
        <w:rPr>
          <w:rStyle w:val="apple-converted-space"/>
          <w:rFonts w:asciiTheme="minorHAnsi" w:hAnsiTheme="minorHAnsi" w:cstheme="minorHAnsi"/>
          <w:sz w:val="22"/>
          <w:szCs w:val="22"/>
        </w:rPr>
        <w:t>will be asked</w:t>
      </w:r>
      <w:proofErr w:type="gramEnd"/>
      <w:r w:rsidR="002900DE" w:rsidRPr="005E4D4E">
        <w:rPr>
          <w:rStyle w:val="apple-converted-space"/>
          <w:rFonts w:asciiTheme="minorHAnsi" w:hAnsiTheme="minorHAnsi" w:cstheme="minorHAnsi"/>
          <w:sz w:val="22"/>
          <w:szCs w:val="22"/>
        </w:rPr>
        <w:t xml:space="preserve"> to </w:t>
      </w:r>
      <w:r w:rsidR="002900DE" w:rsidRPr="005E4D4E">
        <w:rPr>
          <w:rFonts w:asciiTheme="minorHAnsi" w:eastAsiaTheme="minorHAnsi" w:hAnsiTheme="minorHAnsi" w:cstheme="minorHAnsi"/>
          <w:color w:val="000000"/>
          <w:sz w:val="22"/>
          <w:szCs w:val="22"/>
        </w:rPr>
        <w:t>provide an AAP completed by a healthcare professional that can be kept with their child’s medication.</w:t>
      </w:r>
    </w:p>
    <w:p w14:paraId="4A1F3427" w14:textId="77777777" w:rsidR="003500E9" w:rsidRDefault="003500E9" w:rsidP="003500E9">
      <w:pPr>
        <w:pStyle w:val="Heading1"/>
        <w:ind w:left="426"/>
        <w:rPr>
          <w:rFonts w:asciiTheme="minorHAnsi" w:hAnsiTheme="minorHAnsi" w:cstheme="minorHAnsi"/>
        </w:rPr>
      </w:pPr>
    </w:p>
    <w:p w14:paraId="2F1E3305" w14:textId="332BE5EC" w:rsidR="003500E9" w:rsidRDefault="003500E9" w:rsidP="00697F48">
      <w:pPr>
        <w:pStyle w:val="Heading1"/>
        <w:numPr>
          <w:ilvl w:val="0"/>
          <w:numId w:val="13"/>
        </w:numPr>
        <w:ind w:left="426" w:hanging="426"/>
        <w:rPr>
          <w:rFonts w:asciiTheme="minorHAnsi" w:hAnsiTheme="minorHAnsi" w:cstheme="minorHAnsi"/>
        </w:rPr>
      </w:pPr>
      <w:bookmarkStart w:id="52" w:name="_Toc210224760"/>
      <w:r>
        <w:rPr>
          <w:rFonts w:asciiTheme="minorHAnsi" w:hAnsiTheme="minorHAnsi" w:cstheme="minorHAnsi"/>
        </w:rPr>
        <w:t>Managing</w:t>
      </w:r>
      <w:r w:rsidRPr="00986656">
        <w:rPr>
          <w:rFonts w:asciiTheme="minorHAnsi" w:hAnsiTheme="minorHAnsi" w:cstheme="minorHAnsi"/>
        </w:rPr>
        <w:t xml:space="preserve"> risk</w:t>
      </w:r>
      <w:bookmarkEnd w:id="52"/>
    </w:p>
    <w:p w14:paraId="760987E4" w14:textId="625C70EA" w:rsidR="00890353" w:rsidRPr="003500E9" w:rsidRDefault="003500E9" w:rsidP="009B08AA">
      <w:pPr>
        <w:pStyle w:val="Heading2"/>
        <w:rPr>
          <w:rFonts w:asciiTheme="minorHAnsi" w:hAnsiTheme="minorHAnsi" w:cstheme="minorHAnsi"/>
          <w:b w:val="0"/>
          <w:bCs/>
          <w:sz w:val="24"/>
          <w:szCs w:val="24"/>
        </w:rPr>
      </w:pPr>
      <w:bookmarkStart w:id="53" w:name="_Toc210224761"/>
      <w:r w:rsidRPr="003500E9">
        <w:rPr>
          <w:rFonts w:asciiTheme="minorHAnsi" w:hAnsiTheme="minorHAnsi" w:cstheme="minorHAnsi"/>
          <w:bCs/>
          <w:sz w:val="24"/>
          <w:szCs w:val="24"/>
        </w:rPr>
        <w:t>7.1 Training</w:t>
      </w:r>
      <w:bookmarkEnd w:id="53"/>
    </w:p>
    <w:p w14:paraId="3A24905C" w14:textId="42C451E9" w:rsidR="0068009D" w:rsidRPr="00EA4E6A" w:rsidRDefault="00084963" w:rsidP="00675D89">
      <w:pPr>
        <w:pStyle w:val="4Bulletedcopyblue"/>
        <w:numPr>
          <w:ilvl w:val="0"/>
          <w:numId w:val="0"/>
        </w:numPr>
        <w:jc w:val="left"/>
        <w:rPr>
          <w:rFonts w:asciiTheme="minorHAnsi" w:eastAsiaTheme="minorHAnsi" w:hAnsiTheme="minorHAnsi" w:cstheme="minorHAnsi"/>
          <w:color w:val="000000"/>
          <w:sz w:val="22"/>
          <w:szCs w:val="22"/>
        </w:rPr>
      </w:pPr>
      <w:r w:rsidRPr="00EA4E6A">
        <w:rPr>
          <w:rFonts w:asciiTheme="minorHAnsi" w:eastAsiaTheme="minorHAnsi" w:hAnsiTheme="minorHAnsi" w:cstheme="minorHAnsi"/>
          <w:color w:val="000000"/>
          <w:sz w:val="22"/>
          <w:szCs w:val="22"/>
        </w:rPr>
        <w:t xml:space="preserve">As a minimum, </w:t>
      </w:r>
      <w:r w:rsidR="00C7634A" w:rsidRPr="00EA4E6A">
        <w:rPr>
          <w:rFonts w:asciiTheme="minorHAnsi" w:eastAsiaTheme="minorHAnsi" w:hAnsiTheme="minorHAnsi" w:cstheme="minorHAnsi"/>
          <w:color w:val="000000"/>
          <w:sz w:val="22"/>
          <w:szCs w:val="22"/>
        </w:rPr>
        <w:t xml:space="preserve">a </w:t>
      </w:r>
      <w:r w:rsidRPr="00EA4E6A">
        <w:rPr>
          <w:rFonts w:asciiTheme="minorHAnsi" w:eastAsiaTheme="minorHAnsi" w:hAnsiTheme="minorHAnsi" w:cstheme="minorHAnsi"/>
          <w:color w:val="000000"/>
          <w:sz w:val="22"/>
          <w:szCs w:val="22"/>
        </w:rPr>
        <w:t xml:space="preserve">sufficient number of trained staff </w:t>
      </w:r>
      <w:r w:rsidR="00C7634A" w:rsidRPr="00EA4E6A">
        <w:rPr>
          <w:rFonts w:asciiTheme="minorHAnsi" w:eastAsiaTheme="minorHAnsi" w:hAnsiTheme="minorHAnsi" w:cstheme="minorHAnsi"/>
          <w:color w:val="000000"/>
          <w:sz w:val="22"/>
          <w:szCs w:val="22"/>
        </w:rPr>
        <w:t xml:space="preserve">will always be </w:t>
      </w:r>
      <w:r w:rsidRPr="00EA4E6A">
        <w:rPr>
          <w:rFonts w:asciiTheme="minorHAnsi" w:eastAsiaTheme="minorHAnsi" w:hAnsiTheme="minorHAnsi" w:cstheme="minorHAnsi"/>
          <w:color w:val="000000"/>
          <w:sz w:val="22"/>
          <w:szCs w:val="22"/>
        </w:rPr>
        <w:t>available to implement this policy and deliver against all Individual Healthcare Plans (IHPs) and Allergy Action Plans (AAPs), including in contingency and emergency situations.</w:t>
      </w:r>
    </w:p>
    <w:p w14:paraId="5E14CD1F" w14:textId="2A9E2E50" w:rsidR="00C7634A" w:rsidRPr="00EA4E6A" w:rsidRDefault="0015695B" w:rsidP="00675D89">
      <w:pPr>
        <w:pStyle w:val="4Bulletedcopyblue"/>
        <w:numPr>
          <w:ilvl w:val="0"/>
          <w:numId w:val="0"/>
        </w:numPr>
        <w:jc w:val="left"/>
        <w:rPr>
          <w:rFonts w:asciiTheme="minorHAnsi" w:eastAsiaTheme="minorHAnsi" w:hAnsiTheme="minorHAnsi" w:cstheme="minorHAnsi"/>
          <w:color w:val="000000"/>
          <w:sz w:val="22"/>
          <w:szCs w:val="22"/>
        </w:rPr>
      </w:pPr>
      <w:r w:rsidRPr="00EA4E6A">
        <w:rPr>
          <w:rFonts w:asciiTheme="minorHAnsi" w:eastAsiaTheme="minorHAnsi" w:hAnsiTheme="minorHAnsi" w:cstheme="minorHAnsi"/>
          <w:color w:val="000000"/>
          <w:sz w:val="22"/>
          <w:szCs w:val="22"/>
        </w:rPr>
        <w:t xml:space="preserve">However, the school is committed to training as many staff as possible in allergy awareness and </w:t>
      </w:r>
      <w:r w:rsidR="00441E88" w:rsidRPr="00EA4E6A">
        <w:rPr>
          <w:rFonts w:asciiTheme="minorHAnsi" w:eastAsiaTheme="minorHAnsi" w:hAnsiTheme="minorHAnsi" w:cstheme="minorHAnsi"/>
          <w:color w:val="000000"/>
          <w:sz w:val="22"/>
          <w:szCs w:val="22"/>
        </w:rPr>
        <w:t>response</w:t>
      </w:r>
      <w:r w:rsidR="00C32FDA">
        <w:rPr>
          <w:rFonts w:asciiTheme="minorHAnsi" w:eastAsiaTheme="minorHAnsi" w:hAnsiTheme="minorHAnsi" w:cstheme="minorHAnsi"/>
          <w:color w:val="000000"/>
          <w:sz w:val="22"/>
          <w:szCs w:val="22"/>
        </w:rPr>
        <w:t>, with the ultimate aim of training all staff</w:t>
      </w:r>
      <w:r w:rsidR="00441E88" w:rsidRPr="00EA4E6A">
        <w:rPr>
          <w:rFonts w:asciiTheme="minorHAnsi" w:eastAsiaTheme="minorHAnsi" w:hAnsiTheme="minorHAnsi" w:cstheme="minorHAnsi"/>
          <w:color w:val="000000"/>
          <w:sz w:val="22"/>
          <w:szCs w:val="22"/>
        </w:rPr>
        <w:t>.</w:t>
      </w:r>
    </w:p>
    <w:p w14:paraId="3D032D16" w14:textId="1F4FC822" w:rsidR="00441E88" w:rsidRPr="00EA4E6A" w:rsidRDefault="00441E88" w:rsidP="00675D89">
      <w:pPr>
        <w:pStyle w:val="4Bulletedcopyblue"/>
        <w:numPr>
          <w:ilvl w:val="0"/>
          <w:numId w:val="0"/>
        </w:numPr>
        <w:jc w:val="left"/>
        <w:rPr>
          <w:rFonts w:asciiTheme="minorHAnsi" w:eastAsiaTheme="minorHAnsi" w:hAnsiTheme="minorHAnsi" w:cstheme="minorHAnsi"/>
          <w:color w:val="000000"/>
          <w:sz w:val="22"/>
          <w:szCs w:val="22"/>
        </w:rPr>
      </w:pPr>
      <w:r w:rsidRPr="00EA4E6A">
        <w:rPr>
          <w:rFonts w:asciiTheme="minorHAnsi" w:eastAsiaTheme="minorHAnsi" w:hAnsiTheme="minorHAnsi" w:cstheme="minorHAnsi"/>
          <w:color w:val="000000"/>
          <w:sz w:val="22"/>
          <w:szCs w:val="22"/>
        </w:rPr>
        <w:t>Tra</w:t>
      </w:r>
      <w:r w:rsidR="006E1E86" w:rsidRPr="00EA4E6A">
        <w:rPr>
          <w:rFonts w:asciiTheme="minorHAnsi" w:eastAsiaTheme="minorHAnsi" w:hAnsiTheme="minorHAnsi" w:cstheme="minorHAnsi"/>
          <w:color w:val="000000"/>
          <w:sz w:val="22"/>
          <w:szCs w:val="22"/>
        </w:rPr>
        <w:t>ining will include:</w:t>
      </w:r>
    </w:p>
    <w:p w14:paraId="7C72BBC4" w14:textId="1DCBA01F" w:rsidR="00151597" w:rsidRPr="00EA4E6A" w:rsidRDefault="00151597" w:rsidP="00697F48">
      <w:pPr>
        <w:pStyle w:val="4Bulletedcopyblue"/>
        <w:numPr>
          <w:ilvl w:val="0"/>
          <w:numId w:val="16"/>
        </w:numPr>
        <w:jc w:val="left"/>
        <w:rPr>
          <w:rFonts w:asciiTheme="minorHAnsi" w:eastAsiaTheme="minorHAnsi" w:hAnsiTheme="minorHAnsi" w:cstheme="minorHAnsi"/>
          <w:color w:val="000000"/>
          <w:sz w:val="22"/>
          <w:szCs w:val="22"/>
        </w:rPr>
      </w:pPr>
      <w:r w:rsidRPr="00EA4E6A">
        <w:rPr>
          <w:rFonts w:asciiTheme="minorHAnsi" w:eastAsiaTheme="minorHAnsi" w:hAnsiTheme="minorHAnsi" w:cstheme="minorHAnsi"/>
          <w:color w:val="000000"/>
          <w:sz w:val="22"/>
          <w:szCs w:val="22"/>
        </w:rPr>
        <w:t>Knowing the common allergens and triggers of allergy</w:t>
      </w:r>
    </w:p>
    <w:p w14:paraId="13BD808F" w14:textId="772D2EA7" w:rsidR="00291292" w:rsidRPr="00EA4E6A" w:rsidRDefault="00291292" w:rsidP="00697F48">
      <w:pPr>
        <w:pStyle w:val="4Bulletedcopyblue"/>
        <w:numPr>
          <w:ilvl w:val="0"/>
          <w:numId w:val="16"/>
        </w:numPr>
        <w:jc w:val="left"/>
        <w:rPr>
          <w:rFonts w:asciiTheme="minorHAnsi" w:eastAsiaTheme="minorHAnsi" w:hAnsiTheme="minorHAnsi" w:cstheme="minorHAnsi"/>
          <w:color w:val="000000"/>
          <w:sz w:val="22"/>
          <w:szCs w:val="22"/>
        </w:rPr>
      </w:pPr>
      <w:r w:rsidRPr="00EA4E6A">
        <w:rPr>
          <w:rFonts w:asciiTheme="minorHAnsi" w:eastAsiaTheme="minorHAnsi" w:hAnsiTheme="minorHAnsi" w:cstheme="minorHAnsi"/>
          <w:color w:val="000000"/>
          <w:sz w:val="22"/>
          <w:szCs w:val="22"/>
        </w:rPr>
        <w:t>Measures to reduce the risk of a child having an allergic reaction e.g. allergen avoidance</w:t>
      </w:r>
    </w:p>
    <w:p w14:paraId="50DAAA49" w14:textId="77777777" w:rsidR="00501BA0" w:rsidRPr="00EA4E6A" w:rsidRDefault="00501BA0" w:rsidP="00697F48">
      <w:pPr>
        <w:pStyle w:val="4Bulletedcopyblue"/>
        <w:numPr>
          <w:ilvl w:val="0"/>
          <w:numId w:val="16"/>
        </w:numPr>
        <w:jc w:val="left"/>
        <w:rPr>
          <w:rFonts w:asciiTheme="minorHAnsi" w:eastAsiaTheme="minorHAnsi" w:hAnsiTheme="minorHAnsi" w:cstheme="minorHAnsi"/>
          <w:color w:val="000000"/>
          <w:sz w:val="22"/>
          <w:szCs w:val="22"/>
        </w:rPr>
      </w:pPr>
      <w:r w:rsidRPr="00EA4E6A">
        <w:rPr>
          <w:rFonts w:asciiTheme="minorHAnsi" w:eastAsiaTheme="minorHAnsi" w:hAnsiTheme="minorHAnsi" w:cstheme="minorHAnsi"/>
          <w:color w:val="000000"/>
          <w:sz w:val="22"/>
          <w:szCs w:val="22"/>
        </w:rPr>
        <w:t>Spotting the signs and symptoms of an allergic reaction and anaphylaxis. Early recognition of symptoms is key, including knowing when to call for emergency services</w:t>
      </w:r>
    </w:p>
    <w:p w14:paraId="077ADA33" w14:textId="77777777" w:rsidR="00151597" w:rsidRPr="00EA4E6A" w:rsidRDefault="00151597" w:rsidP="00697F48">
      <w:pPr>
        <w:pStyle w:val="4Bulletedcopyblue"/>
        <w:numPr>
          <w:ilvl w:val="0"/>
          <w:numId w:val="16"/>
        </w:numPr>
        <w:jc w:val="left"/>
        <w:rPr>
          <w:rFonts w:asciiTheme="minorHAnsi" w:eastAsiaTheme="minorHAnsi" w:hAnsiTheme="minorHAnsi" w:cstheme="minorHAnsi"/>
          <w:color w:val="000000"/>
          <w:sz w:val="22"/>
          <w:szCs w:val="22"/>
        </w:rPr>
      </w:pPr>
      <w:r w:rsidRPr="00EA4E6A">
        <w:rPr>
          <w:rFonts w:asciiTheme="minorHAnsi" w:eastAsiaTheme="minorHAnsi" w:hAnsiTheme="minorHAnsi" w:cstheme="minorHAnsi"/>
          <w:color w:val="000000"/>
          <w:sz w:val="22"/>
          <w:szCs w:val="22"/>
        </w:rPr>
        <w:t xml:space="preserve">The importance of acting quickly in the case of anaphylaxis </w:t>
      </w:r>
    </w:p>
    <w:p w14:paraId="33F38E7C" w14:textId="78333DA7" w:rsidR="001E193A" w:rsidRPr="00EA4E6A" w:rsidRDefault="001E193A" w:rsidP="00697F48">
      <w:pPr>
        <w:pStyle w:val="4Bulletedcopyblue"/>
        <w:numPr>
          <w:ilvl w:val="0"/>
          <w:numId w:val="16"/>
        </w:numPr>
        <w:jc w:val="left"/>
        <w:rPr>
          <w:rFonts w:asciiTheme="minorHAnsi" w:eastAsiaTheme="minorHAnsi" w:hAnsiTheme="minorHAnsi" w:cstheme="minorHAnsi"/>
          <w:color w:val="000000"/>
          <w:sz w:val="22"/>
          <w:szCs w:val="22"/>
        </w:rPr>
      </w:pPr>
      <w:r w:rsidRPr="00EA4E6A">
        <w:rPr>
          <w:rFonts w:asciiTheme="minorHAnsi" w:eastAsiaTheme="minorHAnsi" w:hAnsiTheme="minorHAnsi" w:cstheme="minorHAnsi"/>
          <w:color w:val="000000"/>
          <w:sz w:val="22"/>
          <w:szCs w:val="22"/>
        </w:rPr>
        <w:t>Administering emergency treatment (including AAIs) in the event of anaphylaxis – knowing how and when to administer the medication/device</w:t>
      </w:r>
    </w:p>
    <w:p w14:paraId="0F11830A" w14:textId="1A560D50" w:rsidR="00151597" w:rsidRPr="00EA4E6A" w:rsidRDefault="00151597" w:rsidP="00697F48">
      <w:pPr>
        <w:pStyle w:val="4Bulletedcopyblue"/>
        <w:numPr>
          <w:ilvl w:val="0"/>
          <w:numId w:val="16"/>
        </w:numPr>
        <w:jc w:val="left"/>
        <w:rPr>
          <w:rFonts w:asciiTheme="minorHAnsi" w:eastAsiaTheme="minorHAnsi" w:hAnsiTheme="minorHAnsi" w:cstheme="minorHAnsi"/>
          <w:color w:val="000000"/>
          <w:sz w:val="22"/>
          <w:szCs w:val="22"/>
        </w:rPr>
      </w:pPr>
      <w:r w:rsidRPr="00EA4E6A">
        <w:rPr>
          <w:rFonts w:asciiTheme="minorHAnsi" w:eastAsiaTheme="minorHAnsi" w:hAnsiTheme="minorHAnsi" w:cstheme="minorHAnsi"/>
          <w:color w:val="000000"/>
          <w:sz w:val="22"/>
          <w:szCs w:val="22"/>
        </w:rPr>
        <w:t>Where AAIs</w:t>
      </w:r>
      <w:r w:rsidR="00A5526A" w:rsidRPr="00EA4E6A">
        <w:rPr>
          <w:rFonts w:asciiTheme="minorHAnsi" w:eastAsiaTheme="minorHAnsi" w:hAnsiTheme="minorHAnsi" w:cstheme="minorHAnsi"/>
          <w:color w:val="000000"/>
          <w:sz w:val="22"/>
          <w:szCs w:val="22"/>
        </w:rPr>
        <w:t>/medication is</w:t>
      </w:r>
      <w:r w:rsidRPr="00EA4E6A">
        <w:rPr>
          <w:rFonts w:asciiTheme="minorHAnsi" w:eastAsiaTheme="minorHAnsi" w:hAnsiTheme="minorHAnsi" w:cstheme="minorHAnsi"/>
          <w:color w:val="000000"/>
          <w:sz w:val="22"/>
          <w:szCs w:val="22"/>
        </w:rPr>
        <w:t xml:space="preserve"> kept on the school site, and how to access them</w:t>
      </w:r>
    </w:p>
    <w:p w14:paraId="09A72CD5" w14:textId="77777777" w:rsidR="00151597" w:rsidRPr="00EA4E6A" w:rsidRDefault="00151597" w:rsidP="00697F48">
      <w:pPr>
        <w:pStyle w:val="4Bulletedcopyblue"/>
        <w:numPr>
          <w:ilvl w:val="0"/>
          <w:numId w:val="16"/>
        </w:numPr>
        <w:jc w:val="left"/>
        <w:rPr>
          <w:rFonts w:asciiTheme="minorHAnsi" w:eastAsiaTheme="minorHAnsi" w:hAnsiTheme="minorHAnsi" w:cstheme="minorHAnsi"/>
          <w:color w:val="000000"/>
          <w:sz w:val="22"/>
          <w:szCs w:val="22"/>
        </w:rPr>
      </w:pPr>
      <w:r w:rsidRPr="00EA4E6A">
        <w:rPr>
          <w:rFonts w:asciiTheme="minorHAnsi" w:eastAsiaTheme="minorHAnsi" w:hAnsiTheme="minorHAnsi" w:cstheme="minorHAnsi"/>
          <w:color w:val="000000"/>
          <w:sz w:val="22"/>
          <w:szCs w:val="22"/>
        </w:rPr>
        <w:t>The wellbeing and inclusion implications of allergies</w:t>
      </w:r>
    </w:p>
    <w:p w14:paraId="6D6F92C3" w14:textId="6C179B97" w:rsidR="00151597" w:rsidRPr="00EA4E6A" w:rsidRDefault="00980326" w:rsidP="00697F48">
      <w:pPr>
        <w:pStyle w:val="4Bulletedcopyblue"/>
        <w:numPr>
          <w:ilvl w:val="0"/>
          <w:numId w:val="16"/>
        </w:numPr>
        <w:jc w:val="left"/>
        <w:rPr>
          <w:rFonts w:asciiTheme="minorHAnsi" w:eastAsiaTheme="minorHAnsi" w:hAnsiTheme="minorHAnsi" w:cstheme="minorHAnsi"/>
          <w:color w:val="000000"/>
          <w:sz w:val="22"/>
          <w:szCs w:val="22"/>
        </w:rPr>
      </w:pPr>
      <w:r>
        <w:rPr>
          <w:rFonts w:asciiTheme="minorHAnsi" w:eastAsiaTheme="minorHAnsi" w:hAnsiTheme="minorHAnsi" w:cstheme="minorHAnsi"/>
          <w:color w:val="000000"/>
          <w:sz w:val="22"/>
          <w:szCs w:val="22"/>
        </w:rPr>
        <w:t>Understanding Allergy Action Plans</w:t>
      </w:r>
    </w:p>
    <w:p w14:paraId="5F7F8429" w14:textId="09287147" w:rsidR="00A77E0B" w:rsidRDefault="00302C2E" w:rsidP="6B0CF8E8">
      <w:pPr>
        <w:pStyle w:val="4Bulletedcopyblue"/>
        <w:numPr>
          <w:ilvl w:val="0"/>
          <w:numId w:val="0"/>
        </w:numPr>
        <w:rPr>
          <w:rFonts w:asciiTheme="minorHAnsi" w:hAnsiTheme="minorHAnsi" w:cstheme="minorBidi"/>
          <w:sz w:val="22"/>
          <w:szCs w:val="22"/>
          <w:lang w:eastAsia="en-GB"/>
        </w:rPr>
      </w:pPr>
      <w:r w:rsidRPr="6B0CF8E8">
        <w:rPr>
          <w:rFonts w:asciiTheme="minorHAnsi" w:hAnsiTheme="minorHAnsi" w:cstheme="minorBidi"/>
          <w:sz w:val="22"/>
          <w:szCs w:val="22"/>
          <w:lang w:eastAsia="en-GB"/>
        </w:rPr>
        <w:t xml:space="preserve">Allergy training should be refreshed annually (at a minimum) and </w:t>
      </w:r>
      <w:r w:rsidR="00504799" w:rsidRPr="6B0CF8E8">
        <w:rPr>
          <w:rFonts w:asciiTheme="minorHAnsi" w:hAnsiTheme="minorHAnsi" w:cstheme="minorBidi"/>
          <w:sz w:val="22"/>
          <w:szCs w:val="22"/>
          <w:lang w:eastAsia="en-GB"/>
        </w:rPr>
        <w:t xml:space="preserve">new and temporary staff </w:t>
      </w:r>
      <w:proofErr w:type="gramStart"/>
      <w:r w:rsidR="00504799" w:rsidRPr="6B0CF8E8">
        <w:rPr>
          <w:rFonts w:asciiTheme="minorHAnsi" w:hAnsiTheme="minorHAnsi" w:cstheme="minorBidi"/>
          <w:sz w:val="22"/>
          <w:szCs w:val="22"/>
          <w:lang w:eastAsia="en-GB"/>
        </w:rPr>
        <w:t>should be trained</w:t>
      </w:r>
      <w:proofErr w:type="gramEnd"/>
      <w:r w:rsidR="00504799" w:rsidRPr="6B0CF8E8">
        <w:rPr>
          <w:rFonts w:asciiTheme="minorHAnsi" w:hAnsiTheme="minorHAnsi" w:cstheme="minorBidi"/>
          <w:sz w:val="22"/>
          <w:szCs w:val="22"/>
          <w:lang w:eastAsia="en-GB"/>
        </w:rPr>
        <w:t xml:space="preserve"> as soon as possible to ensure confidence and competence.</w:t>
      </w:r>
    </w:p>
    <w:p w14:paraId="46A925B8" w14:textId="77777777" w:rsidR="00A77E0B" w:rsidRDefault="00A77E0B" w:rsidP="00151597">
      <w:pPr>
        <w:pStyle w:val="4Bulletedcopyblue"/>
        <w:numPr>
          <w:ilvl w:val="0"/>
          <w:numId w:val="0"/>
        </w:numPr>
        <w:rPr>
          <w:rFonts w:asciiTheme="minorHAnsi" w:hAnsiTheme="minorHAnsi" w:cstheme="minorHAnsi"/>
          <w:sz w:val="22"/>
          <w:szCs w:val="22"/>
          <w:lang w:val="en-GB" w:eastAsia="en-GB"/>
        </w:rPr>
      </w:pPr>
    </w:p>
    <w:p w14:paraId="6E39DD0A" w14:textId="77777777" w:rsidR="00A77E0B" w:rsidRDefault="00A77E0B" w:rsidP="00151597">
      <w:pPr>
        <w:pStyle w:val="4Bulletedcopyblue"/>
        <w:numPr>
          <w:ilvl w:val="0"/>
          <w:numId w:val="0"/>
        </w:numPr>
        <w:rPr>
          <w:rFonts w:asciiTheme="minorHAnsi" w:hAnsiTheme="minorHAnsi" w:cstheme="minorHAnsi"/>
          <w:sz w:val="22"/>
          <w:szCs w:val="22"/>
          <w:lang w:val="en-GB" w:eastAsia="en-GB"/>
        </w:rPr>
      </w:pPr>
    </w:p>
    <w:p w14:paraId="38D1FA4E" w14:textId="77777777" w:rsidR="00A77E0B" w:rsidRDefault="00A77E0B" w:rsidP="00151597">
      <w:pPr>
        <w:pStyle w:val="4Bulletedcopyblue"/>
        <w:numPr>
          <w:ilvl w:val="0"/>
          <w:numId w:val="0"/>
        </w:numPr>
        <w:rPr>
          <w:rFonts w:asciiTheme="minorHAnsi" w:hAnsiTheme="minorHAnsi" w:cstheme="minorHAnsi"/>
          <w:sz w:val="22"/>
          <w:szCs w:val="22"/>
          <w:lang w:val="en-GB" w:eastAsia="en-GB"/>
        </w:rPr>
      </w:pPr>
    </w:p>
    <w:p w14:paraId="280075B9" w14:textId="2902D717" w:rsidR="00401B80" w:rsidRPr="009B08AA" w:rsidRDefault="00401B80" w:rsidP="009B08AA">
      <w:pPr>
        <w:pStyle w:val="Heading2"/>
        <w:rPr>
          <w:rFonts w:asciiTheme="minorHAnsi" w:hAnsiTheme="minorHAnsi" w:cstheme="minorHAnsi"/>
          <w:bCs/>
          <w:sz w:val="24"/>
          <w:szCs w:val="24"/>
        </w:rPr>
      </w:pPr>
      <w:bookmarkStart w:id="54" w:name="_Toc210224762"/>
      <w:r w:rsidRPr="00401B80">
        <w:rPr>
          <w:rFonts w:asciiTheme="minorHAnsi" w:hAnsiTheme="minorHAnsi" w:cstheme="minorHAnsi"/>
          <w:bCs/>
          <w:sz w:val="24"/>
          <w:szCs w:val="24"/>
        </w:rPr>
        <w:t>7.2 Catering</w:t>
      </w:r>
      <w:bookmarkEnd w:id="54"/>
    </w:p>
    <w:p w14:paraId="4742289D" w14:textId="5A945F99" w:rsidR="00EB0892" w:rsidRPr="00A77E0B" w:rsidRDefault="00EB0892" w:rsidP="00A77E0B">
      <w:pPr>
        <w:pStyle w:val="4Bulletedcopyblue"/>
        <w:numPr>
          <w:ilvl w:val="0"/>
          <w:numId w:val="0"/>
        </w:numPr>
        <w:rPr>
          <w:rFonts w:asciiTheme="minorHAnsi" w:hAnsiTheme="minorHAnsi" w:cstheme="minorHAnsi"/>
          <w:sz w:val="22"/>
          <w:szCs w:val="22"/>
          <w:lang w:val="en-GB" w:eastAsia="en-GB"/>
        </w:rPr>
      </w:pPr>
      <w:r w:rsidRPr="00A77E0B">
        <w:rPr>
          <w:rFonts w:asciiTheme="minorHAnsi" w:hAnsiTheme="minorHAnsi" w:cstheme="minorHAnsi"/>
          <w:sz w:val="22"/>
          <w:szCs w:val="22"/>
          <w:lang w:val="en-GB" w:eastAsia="en-GB"/>
        </w:rPr>
        <w:t xml:space="preserve">All food businesses (including school caterers) must follow the Food Information Regulations </w:t>
      </w:r>
      <w:proofErr w:type="gramStart"/>
      <w:r w:rsidRPr="00A77E0B">
        <w:rPr>
          <w:rFonts w:asciiTheme="minorHAnsi" w:hAnsiTheme="minorHAnsi" w:cstheme="minorHAnsi"/>
          <w:sz w:val="22"/>
          <w:szCs w:val="22"/>
          <w:lang w:val="en-GB" w:eastAsia="en-GB"/>
        </w:rPr>
        <w:t>2014 which</w:t>
      </w:r>
      <w:proofErr w:type="gramEnd"/>
      <w:r w:rsidRPr="00A77E0B">
        <w:rPr>
          <w:rFonts w:asciiTheme="minorHAnsi" w:hAnsiTheme="minorHAnsi" w:cstheme="minorHAnsi"/>
          <w:sz w:val="22"/>
          <w:szCs w:val="22"/>
          <w:lang w:val="en-GB" w:eastAsia="en-GB"/>
        </w:rPr>
        <w:t xml:space="preserve"> states that allergen information relating to the 'Top 14' allergens must be available for all food products</w:t>
      </w:r>
      <w:r w:rsidR="00F664DC" w:rsidRPr="00A77E0B">
        <w:rPr>
          <w:rFonts w:asciiTheme="minorHAnsi" w:hAnsiTheme="minorHAnsi" w:cstheme="minorHAnsi"/>
          <w:sz w:val="22"/>
          <w:szCs w:val="22"/>
          <w:lang w:val="en-GB" w:eastAsia="en-GB"/>
        </w:rPr>
        <w:t xml:space="preserve">, including those </w:t>
      </w:r>
      <w:r w:rsidR="00864567" w:rsidRPr="00A77E0B">
        <w:rPr>
          <w:rFonts w:asciiTheme="minorHAnsi" w:hAnsiTheme="minorHAnsi" w:cstheme="minorHAnsi"/>
          <w:sz w:val="22"/>
          <w:szCs w:val="22"/>
          <w:lang w:val="en-GB" w:eastAsia="en-GB"/>
        </w:rPr>
        <w:t>pre-packaged for direct sale (PPDS).</w:t>
      </w:r>
    </w:p>
    <w:p w14:paraId="4F8D0B50" w14:textId="3EEE7EF0" w:rsidR="00864567" w:rsidRPr="00A77E0B" w:rsidRDefault="009B2891" w:rsidP="00A77E0B">
      <w:pPr>
        <w:pStyle w:val="4Bulletedcopyblue"/>
        <w:numPr>
          <w:ilvl w:val="0"/>
          <w:numId w:val="0"/>
        </w:numPr>
        <w:rPr>
          <w:rFonts w:asciiTheme="minorHAnsi" w:hAnsiTheme="minorHAnsi" w:cstheme="minorHAnsi"/>
          <w:sz w:val="22"/>
          <w:szCs w:val="22"/>
          <w:lang w:val="en-GB" w:eastAsia="en-GB"/>
        </w:rPr>
      </w:pPr>
      <w:r w:rsidRPr="00A77E0B">
        <w:rPr>
          <w:rFonts w:asciiTheme="minorHAnsi" w:hAnsiTheme="minorHAnsi" w:cstheme="minorHAnsi"/>
          <w:sz w:val="22"/>
          <w:szCs w:val="22"/>
          <w:lang w:val="en-GB" w:eastAsia="en-GB"/>
        </w:rPr>
        <w:t xml:space="preserve">For schools </w:t>
      </w:r>
      <w:r w:rsidR="008A7364" w:rsidRPr="00A77E0B">
        <w:rPr>
          <w:rFonts w:asciiTheme="minorHAnsi" w:hAnsiTheme="minorHAnsi" w:cstheme="minorHAnsi"/>
          <w:sz w:val="22"/>
          <w:szCs w:val="22"/>
          <w:lang w:val="en-GB" w:eastAsia="en-GB"/>
        </w:rPr>
        <w:t>with third-party catering contracts, caterers must abide by these regulations as a condition of their contract.</w:t>
      </w:r>
    </w:p>
    <w:p w14:paraId="3875C075" w14:textId="25FF7E4A" w:rsidR="008A7364" w:rsidRPr="00A77E0B" w:rsidRDefault="008A7364" w:rsidP="00A77E0B">
      <w:pPr>
        <w:pStyle w:val="4Bulletedcopyblue"/>
        <w:numPr>
          <w:ilvl w:val="0"/>
          <w:numId w:val="0"/>
        </w:numPr>
        <w:rPr>
          <w:rFonts w:asciiTheme="minorHAnsi" w:hAnsiTheme="minorHAnsi" w:cstheme="minorHAnsi"/>
          <w:sz w:val="22"/>
          <w:szCs w:val="22"/>
          <w:lang w:val="en-GB" w:eastAsia="en-GB"/>
        </w:rPr>
      </w:pPr>
      <w:r w:rsidRPr="00A77E0B">
        <w:rPr>
          <w:rFonts w:asciiTheme="minorHAnsi" w:hAnsiTheme="minorHAnsi" w:cstheme="minorHAnsi"/>
          <w:sz w:val="22"/>
          <w:szCs w:val="22"/>
          <w:lang w:val="en-GB" w:eastAsia="en-GB"/>
        </w:rPr>
        <w:t xml:space="preserve">For schools with in-house catering arrangements, it is the responsibility of the Catering Manager to ensure that these regulations </w:t>
      </w:r>
      <w:proofErr w:type="gramStart"/>
      <w:r w:rsidRPr="00A77E0B">
        <w:rPr>
          <w:rFonts w:asciiTheme="minorHAnsi" w:hAnsiTheme="minorHAnsi" w:cstheme="minorHAnsi"/>
          <w:sz w:val="22"/>
          <w:szCs w:val="22"/>
          <w:lang w:val="en-GB" w:eastAsia="en-GB"/>
        </w:rPr>
        <w:t>are abided by</w:t>
      </w:r>
      <w:proofErr w:type="gramEnd"/>
      <w:r w:rsidRPr="00A77E0B">
        <w:rPr>
          <w:rFonts w:asciiTheme="minorHAnsi" w:hAnsiTheme="minorHAnsi" w:cstheme="minorHAnsi"/>
          <w:sz w:val="22"/>
          <w:szCs w:val="22"/>
          <w:lang w:val="en-GB" w:eastAsia="en-GB"/>
        </w:rPr>
        <w:t>.</w:t>
      </w:r>
    </w:p>
    <w:p w14:paraId="647B387B" w14:textId="6B064555" w:rsidR="00401B80" w:rsidRPr="006268E9" w:rsidRDefault="000E7C96" w:rsidP="006268E9">
      <w:pPr>
        <w:pStyle w:val="4Bulletedcopyblue"/>
        <w:numPr>
          <w:ilvl w:val="0"/>
          <w:numId w:val="0"/>
        </w:numPr>
        <w:rPr>
          <w:rFonts w:asciiTheme="minorHAnsi" w:hAnsiTheme="minorHAnsi" w:cstheme="minorHAnsi"/>
          <w:sz w:val="22"/>
          <w:szCs w:val="22"/>
          <w:lang w:val="en-GB" w:eastAsia="en-GB"/>
        </w:rPr>
      </w:pPr>
      <w:r w:rsidRPr="006268E9">
        <w:rPr>
          <w:rFonts w:asciiTheme="minorHAnsi" w:hAnsiTheme="minorHAnsi" w:cstheme="minorHAnsi"/>
          <w:sz w:val="22"/>
          <w:szCs w:val="22"/>
          <w:lang w:val="en-GB" w:eastAsia="en-GB"/>
        </w:rPr>
        <w:t xml:space="preserve">All catering staff </w:t>
      </w:r>
      <w:r w:rsidR="006268E9" w:rsidRPr="006268E9">
        <w:rPr>
          <w:rFonts w:asciiTheme="minorHAnsi" w:hAnsiTheme="minorHAnsi" w:cstheme="minorHAnsi"/>
          <w:sz w:val="22"/>
          <w:szCs w:val="22"/>
          <w:lang w:val="en-GB" w:eastAsia="en-GB"/>
        </w:rPr>
        <w:t>must follow hygiene and allergy procedures when preparing food to avoid cross-contamination.</w:t>
      </w:r>
      <w:r w:rsidR="00A5034E">
        <w:rPr>
          <w:rFonts w:asciiTheme="minorHAnsi" w:hAnsiTheme="minorHAnsi" w:cstheme="minorHAnsi"/>
          <w:sz w:val="22"/>
          <w:szCs w:val="22"/>
          <w:lang w:val="en-GB" w:eastAsia="en-GB"/>
        </w:rPr>
        <w:t xml:space="preserve"> </w:t>
      </w:r>
    </w:p>
    <w:p w14:paraId="088A93BD" w14:textId="57046206" w:rsidR="00151597" w:rsidRPr="0036134C" w:rsidRDefault="001579F7" w:rsidP="0036134C">
      <w:pPr>
        <w:pStyle w:val="4Bulletedcopyblue"/>
        <w:numPr>
          <w:ilvl w:val="0"/>
          <w:numId w:val="0"/>
        </w:numPr>
        <w:rPr>
          <w:rFonts w:asciiTheme="minorHAnsi" w:hAnsiTheme="minorHAnsi" w:cstheme="minorHAnsi"/>
          <w:sz w:val="22"/>
          <w:szCs w:val="22"/>
          <w:lang w:val="en-GB" w:eastAsia="en-GB"/>
        </w:rPr>
      </w:pPr>
      <w:r w:rsidRPr="0036134C">
        <w:rPr>
          <w:rFonts w:asciiTheme="minorHAnsi" w:hAnsiTheme="minorHAnsi" w:cstheme="minorHAnsi"/>
          <w:sz w:val="22"/>
          <w:szCs w:val="22"/>
          <w:lang w:val="en-GB" w:eastAsia="en-GB"/>
        </w:rPr>
        <w:t>The Allergy Lead will</w:t>
      </w:r>
      <w:r w:rsidR="00286EE8" w:rsidRPr="0036134C">
        <w:rPr>
          <w:rFonts w:asciiTheme="minorHAnsi" w:hAnsiTheme="minorHAnsi" w:cstheme="minorHAnsi"/>
          <w:sz w:val="22"/>
          <w:szCs w:val="22"/>
          <w:lang w:val="en-GB" w:eastAsia="en-GB"/>
        </w:rPr>
        <w:t xml:space="preserve"> l</w:t>
      </w:r>
      <w:r w:rsidR="00224F91" w:rsidRPr="0036134C">
        <w:rPr>
          <w:rFonts w:asciiTheme="minorHAnsi" w:hAnsiTheme="minorHAnsi" w:cstheme="minorHAnsi"/>
          <w:sz w:val="22"/>
          <w:szCs w:val="22"/>
          <w:lang w:val="en-GB" w:eastAsia="en-GB"/>
        </w:rPr>
        <w:t xml:space="preserve">iaise with parents of pupils with known allergies and in-house or sub-contracted Catering Managers to </w:t>
      </w:r>
      <w:r w:rsidR="00CA6B3A" w:rsidRPr="0036134C">
        <w:rPr>
          <w:rFonts w:asciiTheme="minorHAnsi" w:hAnsiTheme="minorHAnsi" w:cstheme="minorHAnsi"/>
          <w:sz w:val="22"/>
          <w:szCs w:val="22"/>
          <w:lang w:val="en-GB" w:eastAsia="en-GB"/>
        </w:rPr>
        <w:t xml:space="preserve">ensure caterers are aware of </w:t>
      </w:r>
      <w:r w:rsidR="00224F91" w:rsidRPr="0036134C">
        <w:rPr>
          <w:rFonts w:asciiTheme="minorHAnsi" w:hAnsiTheme="minorHAnsi" w:cstheme="minorHAnsi"/>
          <w:sz w:val="22"/>
          <w:szCs w:val="22"/>
          <w:lang w:val="en-GB" w:eastAsia="en-GB"/>
        </w:rPr>
        <w:t>identif</w:t>
      </w:r>
      <w:r w:rsidR="00CA6B3A" w:rsidRPr="0036134C">
        <w:rPr>
          <w:rFonts w:asciiTheme="minorHAnsi" w:hAnsiTheme="minorHAnsi" w:cstheme="minorHAnsi"/>
          <w:sz w:val="22"/>
          <w:szCs w:val="22"/>
          <w:lang w:val="en-GB" w:eastAsia="en-GB"/>
        </w:rPr>
        <w:t>ied</w:t>
      </w:r>
      <w:r w:rsidR="00224F91" w:rsidRPr="0036134C">
        <w:rPr>
          <w:rFonts w:asciiTheme="minorHAnsi" w:hAnsiTheme="minorHAnsi" w:cstheme="minorHAnsi"/>
          <w:sz w:val="22"/>
          <w:szCs w:val="22"/>
          <w:lang w:val="en-GB" w:eastAsia="en-GB"/>
        </w:rPr>
        <w:t xml:space="preserve"> allergies </w:t>
      </w:r>
      <w:r w:rsidR="00286EE8" w:rsidRPr="0036134C">
        <w:rPr>
          <w:rFonts w:asciiTheme="minorHAnsi" w:hAnsiTheme="minorHAnsi" w:cstheme="minorHAnsi"/>
          <w:sz w:val="22"/>
          <w:szCs w:val="22"/>
          <w:lang w:val="en-GB" w:eastAsia="en-GB"/>
        </w:rPr>
        <w:t xml:space="preserve">and </w:t>
      </w:r>
      <w:r w:rsidR="00224F91" w:rsidRPr="0036134C">
        <w:rPr>
          <w:rFonts w:asciiTheme="minorHAnsi" w:hAnsiTheme="minorHAnsi" w:cstheme="minorHAnsi"/>
          <w:sz w:val="22"/>
          <w:szCs w:val="22"/>
          <w:lang w:val="en-GB" w:eastAsia="en-GB"/>
        </w:rPr>
        <w:t xml:space="preserve">any special requirements, including arranging joint meetings </w:t>
      </w:r>
      <w:r w:rsidR="00AE5365" w:rsidRPr="0036134C">
        <w:rPr>
          <w:rFonts w:asciiTheme="minorHAnsi" w:hAnsiTheme="minorHAnsi" w:cstheme="minorHAnsi"/>
          <w:sz w:val="22"/>
          <w:szCs w:val="22"/>
          <w:lang w:val="en-GB" w:eastAsia="en-GB"/>
        </w:rPr>
        <w:t xml:space="preserve">with parents </w:t>
      </w:r>
      <w:r w:rsidR="00224F91" w:rsidRPr="0036134C">
        <w:rPr>
          <w:rFonts w:asciiTheme="minorHAnsi" w:hAnsiTheme="minorHAnsi" w:cstheme="minorHAnsi"/>
          <w:sz w:val="22"/>
          <w:szCs w:val="22"/>
          <w:lang w:val="en-GB" w:eastAsia="en-GB"/>
        </w:rPr>
        <w:t xml:space="preserve">where necessary. </w:t>
      </w:r>
    </w:p>
    <w:p w14:paraId="776080D3" w14:textId="0E1D3613" w:rsidR="00071E35" w:rsidRPr="0036134C" w:rsidRDefault="00071E35" w:rsidP="0036134C">
      <w:pPr>
        <w:pStyle w:val="4Bulletedcopyblue"/>
        <w:numPr>
          <w:ilvl w:val="0"/>
          <w:numId w:val="0"/>
        </w:numPr>
        <w:rPr>
          <w:rFonts w:asciiTheme="minorHAnsi" w:hAnsiTheme="minorHAnsi" w:cstheme="minorHAnsi"/>
          <w:sz w:val="22"/>
          <w:szCs w:val="22"/>
          <w:lang w:val="en-GB" w:eastAsia="en-GB"/>
        </w:rPr>
      </w:pPr>
      <w:r w:rsidRPr="0036134C">
        <w:rPr>
          <w:rFonts w:asciiTheme="minorHAnsi" w:hAnsiTheme="minorHAnsi" w:cstheme="minorHAnsi"/>
          <w:sz w:val="22"/>
          <w:szCs w:val="22"/>
          <w:lang w:val="en-GB" w:eastAsia="en-GB"/>
        </w:rPr>
        <w:t xml:space="preserve">Catering staff will be able to identify </w:t>
      </w:r>
      <w:r w:rsidR="0036134C" w:rsidRPr="0036134C">
        <w:rPr>
          <w:rFonts w:asciiTheme="minorHAnsi" w:hAnsiTheme="minorHAnsi" w:cstheme="minorHAnsi"/>
          <w:sz w:val="22"/>
          <w:szCs w:val="22"/>
          <w:lang w:val="en-GB" w:eastAsia="en-GB"/>
        </w:rPr>
        <w:t xml:space="preserve">children with allergies </w:t>
      </w:r>
      <w:r w:rsidR="000E2C1B">
        <w:rPr>
          <w:rFonts w:asciiTheme="minorHAnsi" w:hAnsiTheme="minorHAnsi" w:cstheme="minorHAnsi"/>
          <w:sz w:val="22"/>
          <w:szCs w:val="22"/>
          <w:lang w:val="en-GB" w:eastAsia="en-GB"/>
        </w:rPr>
        <w:t>by documentation held securely.</w:t>
      </w:r>
    </w:p>
    <w:p w14:paraId="6440F120" w14:textId="1A6D3724" w:rsidR="001E2181" w:rsidRDefault="00B12292" w:rsidP="0036134C">
      <w:pPr>
        <w:pStyle w:val="4Bulletedcopyblue"/>
        <w:numPr>
          <w:ilvl w:val="0"/>
          <w:numId w:val="0"/>
        </w:numPr>
        <w:rPr>
          <w:rFonts w:asciiTheme="minorHAnsi" w:eastAsia="Century Gothic" w:hAnsiTheme="minorHAnsi" w:cstheme="minorHAnsi"/>
          <w:b/>
          <w:sz w:val="22"/>
          <w:szCs w:val="22"/>
        </w:rPr>
      </w:pPr>
      <w:r w:rsidRPr="000E2C1B">
        <w:rPr>
          <w:rFonts w:asciiTheme="minorHAnsi" w:hAnsiTheme="minorHAnsi" w:cstheme="minorHAnsi"/>
          <w:sz w:val="22"/>
          <w:szCs w:val="22"/>
          <w:lang w:val="en-GB" w:eastAsia="en-GB"/>
        </w:rPr>
        <w:t>The school menu is available for parents to view in advance with all allergens listed and allergens highlighted on the school website</w:t>
      </w:r>
      <w:r w:rsidRPr="000E2C1B">
        <w:rPr>
          <w:rFonts w:asciiTheme="minorHAnsi" w:eastAsia="Century Gothic" w:hAnsiTheme="minorHAnsi" w:cstheme="minorHAnsi"/>
          <w:sz w:val="22"/>
          <w:szCs w:val="22"/>
        </w:rPr>
        <w:t xml:space="preserve"> at</w:t>
      </w:r>
      <w:r w:rsidR="00D27E05" w:rsidRPr="000E2C1B">
        <w:rPr>
          <w:rFonts w:asciiTheme="minorHAnsi" w:eastAsia="Century Gothic" w:hAnsiTheme="minorHAnsi" w:cstheme="minorHAnsi"/>
          <w:sz w:val="22"/>
          <w:szCs w:val="22"/>
        </w:rPr>
        <w:t xml:space="preserve"> </w:t>
      </w:r>
      <w:hyperlink r:id="rId19" w:history="1">
        <w:r w:rsidR="000E2C1B" w:rsidRPr="000E2C1B">
          <w:rPr>
            <w:rStyle w:val="Hyperlink"/>
            <w:rFonts w:asciiTheme="minorHAnsi" w:eastAsia="Century Gothic" w:hAnsiTheme="minorHAnsi" w:cstheme="minorHAnsi"/>
            <w:sz w:val="22"/>
            <w:szCs w:val="22"/>
          </w:rPr>
          <w:t>www.stburyanacademy.com</w:t>
        </w:r>
      </w:hyperlink>
      <w:r w:rsidR="000E2C1B" w:rsidRPr="000E2C1B">
        <w:rPr>
          <w:rFonts w:asciiTheme="minorHAnsi" w:eastAsia="Century Gothic" w:hAnsiTheme="minorHAnsi" w:cstheme="minorHAnsi"/>
          <w:sz w:val="22"/>
          <w:szCs w:val="22"/>
        </w:rPr>
        <w:t xml:space="preserve"> in line with Aspen’s policies.</w:t>
      </w:r>
    </w:p>
    <w:p w14:paraId="37293B54" w14:textId="4645F31E" w:rsidR="001E2181" w:rsidRDefault="001E2181" w:rsidP="001E2181">
      <w:pPr>
        <w:spacing w:before="240" w:after="240"/>
        <w:rPr>
          <w:rFonts w:asciiTheme="minorHAnsi" w:eastAsia="MS Mincho" w:hAnsiTheme="minorHAnsi" w:cstheme="minorHAnsi"/>
          <w:sz w:val="22"/>
          <w:szCs w:val="22"/>
          <w:lang w:bidi="ar-SA"/>
        </w:rPr>
      </w:pPr>
      <w:r w:rsidRPr="001E2181">
        <w:rPr>
          <w:rFonts w:asciiTheme="minorHAnsi" w:eastAsia="MS Mincho" w:hAnsiTheme="minorHAnsi" w:cstheme="minorHAnsi"/>
          <w:sz w:val="22"/>
          <w:szCs w:val="22"/>
          <w:lang w:bidi="ar-SA"/>
        </w:rPr>
        <w:t xml:space="preserve">Where appropriate the pupil </w:t>
      </w:r>
      <w:proofErr w:type="gramStart"/>
      <w:r w:rsidRPr="001E2181">
        <w:rPr>
          <w:rFonts w:asciiTheme="minorHAnsi" w:eastAsia="MS Mincho" w:hAnsiTheme="minorHAnsi" w:cstheme="minorHAnsi"/>
          <w:sz w:val="22"/>
          <w:szCs w:val="22"/>
          <w:lang w:bidi="ar-SA"/>
        </w:rPr>
        <w:t>should be taught</w:t>
      </w:r>
      <w:proofErr w:type="gramEnd"/>
      <w:r w:rsidRPr="001E2181">
        <w:rPr>
          <w:rFonts w:asciiTheme="minorHAnsi" w:eastAsia="MS Mincho" w:hAnsiTheme="minorHAnsi" w:cstheme="minorHAnsi"/>
          <w:sz w:val="22"/>
          <w:szCs w:val="22"/>
          <w:lang w:bidi="ar-SA"/>
        </w:rPr>
        <w:t xml:space="preserve"> to also check with catering staff</w:t>
      </w:r>
      <w:r w:rsidR="007361E9">
        <w:rPr>
          <w:rFonts w:asciiTheme="minorHAnsi" w:eastAsia="MS Mincho" w:hAnsiTheme="minorHAnsi" w:cstheme="minorHAnsi"/>
          <w:sz w:val="22"/>
          <w:szCs w:val="22"/>
          <w:lang w:bidi="ar-SA"/>
        </w:rPr>
        <w:t xml:space="preserve"> </w:t>
      </w:r>
      <w:r w:rsidRPr="001E2181">
        <w:rPr>
          <w:rFonts w:asciiTheme="minorHAnsi" w:eastAsia="MS Mincho" w:hAnsiTheme="minorHAnsi" w:cstheme="minorHAnsi"/>
          <w:sz w:val="22"/>
          <w:szCs w:val="22"/>
          <w:lang w:bidi="ar-SA"/>
        </w:rPr>
        <w:t>before purchasing food or selecting their lunch choice.</w:t>
      </w:r>
    </w:p>
    <w:p w14:paraId="2125C8D5" w14:textId="28422B7F" w:rsidR="0059624C" w:rsidRPr="009B08AA" w:rsidRDefault="0059624C" w:rsidP="009B08AA">
      <w:pPr>
        <w:pStyle w:val="Heading2"/>
        <w:rPr>
          <w:rFonts w:asciiTheme="minorHAnsi" w:hAnsiTheme="minorHAnsi" w:cstheme="minorHAnsi"/>
          <w:bCs/>
          <w:sz w:val="24"/>
          <w:szCs w:val="24"/>
        </w:rPr>
      </w:pPr>
      <w:bookmarkStart w:id="55" w:name="_Toc210224763"/>
      <w:r w:rsidRPr="0059624C">
        <w:rPr>
          <w:rFonts w:asciiTheme="minorHAnsi" w:hAnsiTheme="minorHAnsi" w:cstheme="minorHAnsi"/>
          <w:bCs/>
          <w:sz w:val="24"/>
          <w:szCs w:val="24"/>
        </w:rPr>
        <w:t>7.3 Other food in school</w:t>
      </w:r>
      <w:bookmarkEnd w:id="55"/>
    </w:p>
    <w:p w14:paraId="6ACA56F4" w14:textId="6692A98A" w:rsidR="003B3E15" w:rsidRPr="00B3679D" w:rsidRDefault="003B3E15" w:rsidP="00EE782D">
      <w:pPr>
        <w:spacing w:before="240" w:after="240"/>
        <w:rPr>
          <w:rFonts w:asciiTheme="minorHAnsi" w:eastAsia="MS Mincho" w:hAnsiTheme="minorHAnsi" w:cstheme="minorHAnsi"/>
          <w:b/>
          <w:bCs/>
          <w:sz w:val="22"/>
          <w:szCs w:val="22"/>
          <w:lang w:bidi="ar-SA"/>
        </w:rPr>
      </w:pPr>
      <w:r w:rsidRPr="00EE782D">
        <w:rPr>
          <w:rFonts w:asciiTheme="minorHAnsi" w:eastAsia="MS Mincho" w:hAnsiTheme="minorHAnsi" w:cstheme="minorHAnsi"/>
          <w:sz w:val="22"/>
          <w:szCs w:val="22"/>
          <w:lang w:bidi="ar-SA"/>
        </w:rPr>
        <w:t xml:space="preserve">Lunchboxes, bottles and other food or drinks items provided by parents for pupils </w:t>
      </w:r>
      <w:proofErr w:type="gramStart"/>
      <w:r w:rsidRPr="00EE782D">
        <w:rPr>
          <w:rFonts w:asciiTheme="minorHAnsi" w:eastAsia="MS Mincho" w:hAnsiTheme="minorHAnsi" w:cstheme="minorHAnsi"/>
          <w:sz w:val="22"/>
          <w:szCs w:val="22"/>
          <w:lang w:bidi="ar-SA"/>
        </w:rPr>
        <w:t>should be clearly labelled</w:t>
      </w:r>
      <w:proofErr w:type="gramEnd"/>
      <w:r w:rsidRPr="00EE782D">
        <w:rPr>
          <w:rFonts w:asciiTheme="minorHAnsi" w:eastAsia="MS Mincho" w:hAnsiTheme="minorHAnsi" w:cstheme="minorHAnsi"/>
          <w:sz w:val="22"/>
          <w:szCs w:val="22"/>
          <w:lang w:bidi="ar-SA"/>
        </w:rPr>
        <w:t xml:space="preserve"> </w:t>
      </w:r>
      <w:r w:rsidR="00BE3181" w:rsidRPr="00EE782D">
        <w:rPr>
          <w:rFonts w:asciiTheme="minorHAnsi" w:eastAsia="MS Mincho" w:hAnsiTheme="minorHAnsi" w:cstheme="minorHAnsi"/>
          <w:sz w:val="22"/>
          <w:szCs w:val="22"/>
          <w:lang w:bidi="ar-SA"/>
        </w:rPr>
        <w:t xml:space="preserve">with the name of the child for whom they are intended. </w:t>
      </w:r>
      <w:r w:rsidR="00BE3181" w:rsidRPr="00EE782D">
        <w:rPr>
          <w:rFonts w:asciiTheme="minorHAnsi" w:eastAsia="MS Mincho" w:hAnsiTheme="minorHAnsi" w:cstheme="minorHAnsi"/>
          <w:b/>
          <w:bCs/>
          <w:sz w:val="22"/>
          <w:szCs w:val="22"/>
          <w:lang w:bidi="ar-SA"/>
        </w:rPr>
        <w:t xml:space="preserve">This is particularly important for children </w:t>
      </w:r>
      <w:r w:rsidRPr="00EE782D">
        <w:rPr>
          <w:rFonts w:asciiTheme="minorHAnsi" w:eastAsia="MS Mincho" w:hAnsiTheme="minorHAnsi" w:cstheme="minorHAnsi"/>
          <w:b/>
          <w:bCs/>
          <w:sz w:val="22"/>
          <w:szCs w:val="22"/>
          <w:lang w:bidi="ar-SA"/>
        </w:rPr>
        <w:t xml:space="preserve">with food </w:t>
      </w:r>
      <w:r w:rsidRPr="00B3679D">
        <w:rPr>
          <w:rFonts w:asciiTheme="minorHAnsi" w:eastAsia="MS Mincho" w:hAnsiTheme="minorHAnsi" w:cstheme="minorHAnsi"/>
          <w:b/>
          <w:bCs/>
          <w:sz w:val="22"/>
          <w:szCs w:val="22"/>
          <w:lang w:bidi="ar-SA"/>
        </w:rPr>
        <w:t>allergies</w:t>
      </w:r>
      <w:r w:rsidR="00BE3181" w:rsidRPr="00B3679D">
        <w:rPr>
          <w:rFonts w:asciiTheme="minorHAnsi" w:eastAsia="MS Mincho" w:hAnsiTheme="minorHAnsi" w:cstheme="minorHAnsi"/>
          <w:b/>
          <w:bCs/>
          <w:sz w:val="22"/>
          <w:szCs w:val="22"/>
          <w:lang w:bidi="ar-SA"/>
        </w:rPr>
        <w:t>.</w:t>
      </w:r>
    </w:p>
    <w:p w14:paraId="49D7A9A0" w14:textId="76D3E47A" w:rsidR="00AF1288" w:rsidRPr="000E2C1B" w:rsidRDefault="000E2C1B" w:rsidP="00EE782D">
      <w:pPr>
        <w:spacing w:before="240" w:after="240"/>
        <w:rPr>
          <w:rFonts w:asciiTheme="minorHAnsi" w:eastAsia="Century Gothic" w:hAnsiTheme="minorHAnsi" w:cstheme="minorHAnsi"/>
          <w:sz w:val="22"/>
          <w:szCs w:val="22"/>
        </w:rPr>
      </w:pPr>
      <w:r w:rsidRPr="000E2C1B">
        <w:rPr>
          <w:rFonts w:asciiTheme="minorHAnsi" w:eastAsia="Century Gothic" w:hAnsiTheme="minorHAnsi" w:cstheme="minorHAnsi"/>
          <w:sz w:val="22"/>
          <w:szCs w:val="22"/>
        </w:rPr>
        <w:t xml:space="preserve">St </w:t>
      </w:r>
      <w:proofErr w:type="spellStart"/>
      <w:r w:rsidRPr="000E2C1B">
        <w:rPr>
          <w:rFonts w:asciiTheme="minorHAnsi" w:eastAsia="Century Gothic" w:hAnsiTheme="minorHAnsi" w:cstheme="minorHAnsi"/>
          <w:sz w:val="22"/>
          <w:szCs w:val="22"/>
        </w:rPr>
        <w:t>Buryan</w:t>
      </w:r>
      <w:proofErr w:type="spellEnd"/>
      <w:r w:rsidRPr="000E2C1B">
        <w:rPr>
          <w:rFonts w:asciiTheme="minorHAnsi" w:eastAsia="Century Gothic" w:hAnsiTheme="minorHAnsi" w:cstheme="minorHAnsi"/>
          <w:sz w:val="22"/>
          <w:szCs w:val="22"/>
        </w:rPr>
        <w:t xml:space="preserve"> Academy</w:t>
      </w:r>
      <w:r w:rsidR="000569D8" w:rsidRPr="000E2C1B">
        <w:rPr>
          <w:rFonts w:asciiTheme="minorHAnsi" w:eastAsia="Century Gothic" w:hAnsiTheme="minorHAnsi" w:cstheme="minorHAnsi"/>
          <w:sz w:val="22"/>
          <w:szCs w:val="22"/>
        </w:rPr>
        <w:t xml:space="preserve"> </w:t>
      </w:r>
      <w:r w:rsidR="00EE782D" w:rsidRPr="000E2C1B">
        <w:rPr>
          <w:rFonts w:asciiTheme="minorHAnsi" w:eastAsia="Century Gothic" w:hAnsiTheme="minorHAnsi" w:cstheme="minorHAnsi"/>
          <w:sz w:val="22"/>
          <w:szCs w:val="22"/>
        </w:rPr>
        <w:t xml:space="preserve">operates a strict no-nuts policy to protect students with severe nut allergies. This means that </w:t>
      </w:r>
      <w:r w:rsidR="00CA049F" w:rsidRPr="000E2C1B">
        <w:rPr>
          <w:rFonts w:asciiTheme="minorHAnsi" w:eastAsia="Century Gothic" w:hAnsiTheme="minorHAnsi" w:cstheme="minorHAnsi"/>
          <w:sz w:val="22"/>
          <w:szCs w:val="22"/>
        </w:rPr>
        <w:t xml:space="preserve">foods containing nuts </w:t>
      </w:r>
      <w:proofErr w:type="gramStart"/>
      <w:r w:rsidR="00EE782D" w:rsidRPr="000E2C1B">
        <w:rPr>
          <w:rFonts w:asciiTheme="minorHAnsi" w:eastAsia="Century Gothic" w:hAnsiTheme="minorHAnsi" w:cstheme="minorHAnsi"/>
          <w:sz w:val="22"/>
          <w:szCs w:val="22"/>
        </w:rPr>
        <w:t>are prohibited</w:t>
      </w:r>
      <w:proofErr w:type="gramEnd"/>
      <w:r w:rsidR="00EE782D" w:rsidRPr="000E2C1B">
        <w:rPr>
          <w:rFonts w:asciiTheme="minorHAnsi" w:eastAsia="Century Gothic" w:hAnsiTheme="minorHAnsi" w:cstheme="minorHAnsi"/>
          <w:sz w:val="22"/>
          <w:szCs w:val="22"/>
        </w:rPr>
        <w:t xml:space="preserve"> from all school premises</w:t>
      </w:r>
      <w:r w:rsidR="00CA049F" w:rsidRPr="000E2C1B">
        <w:rPr>
          <w:rFonts w:asciiTheme="minorHAnsi" w:eastAsia="Century Gothic" w:hAnsiTheme="minorHAnsi" w:cstheme="minorHAnsi"/>
          <w:sz w:val="22"/>
          <w:szCs w:val="22"/>
        </w:rPr>
        <w:t xml:space="preserve">. This includes: </w:t>
      </w:r>
    </w:p>
    <w:p w14:paraId="00FBF3F5" w14:textId="77777777" w:rsidR="00AF1288" w:rsidRPr="000E2C1B" w:rsidRDefault="00AF1288" w:rsidP="00697F48">
      <w:pPr>
        <w:pStyle w:val="4Bulletedcopyblue"/>
        <w:numPr>
          <w:ilvl w:val="0"/>
          <w:numId w:val="16"/>
        </w:numPr>
        <w:jc w:val="left"/>
        <w:rPr>
          <w:rFonts w:asciiTheme="minorHAnsi" w:eastAsiaTheme="minorHAnsi" w:hAnsiTheme="minorHAnsi" w:cstheme="minorHAnsi"/>
          <w:color w:val="000000"/>
          <w:sz w:val="22"/>
          <w:szCs w:val="22"/>
        </w:rPr>
      </w:pPr>
      <w:r w:rsidRPr="000E2C1B">
        <w:rPr>
          <w:rFonts w:asciiTheme="minorHAnsi" w:eastAsiaTheme="minorHAnsi" w:hAnsiTheme="minorHAnsi" w:cstheme="minorHAnsi"/>
          <w:color w:val="000000"/>
          <w:sz w:val="22"/>
          <w:szCs w:val="22"/>
        </w:rPr>
        <w:t>Packaged nuts</w:t>
      </w:r>
    </w:p>
    <w:p w14:paraId="5CCABA65" w14:textId="77777777" w:rsidR="00AF1288" w:rsidRPr="000E2C1B" w:rsidRDefault="00AF1288" w:rsidP="00697F48">
      <w:pPr>
        <w:pStyle w:val="4Bulletedcopyblue"/>
        <w:numPr>
          <w:ilvl w:val="0"/>
          <w:numId w:val="16"/>
        </w:numPr>
        <w:jc w:val="left"/>
        <w:rPr>
          <w:rFonts w:asciiTheme="minorHAnsi" w:eastAsiaTheme="minorHAnsi" w:hAnsiTheme="minorHAnsi" w:cstheme="minorHAnsi"/>
          <w:color w:val="000000"/>
          <w:sz w:val="22"/>
          <w:szCs w:val="22"/>
        </w:rPr>
      </w:pPr>
      <w:r w:rsidRPr="000E2C1B">
        <w:rPr>
          <w:rFonts w:asciiTheme="minorHAnsi" w:eastAsiaTheme="minorHAnsi" w:hAnsiTheme="minorHAnsi" w:cstheme="minorHAnsi"/>
          <w:color w:val="000000"/>
          <w:sz w:val="22"/>
          <w:szCs w:val="22"/>
        </w:rPr>
        <w:t>Cereal, granola or chocolate bars containing nuts</w:t>
      </w:r>
    </w:p>
    <w:p w14:paraId="685D9DF7" w14:textId="77777777" w:rsidR="00AF1288" w:rsidRPr="000E2C1B" w:rsidRDefault="00AF1288" w:rsidP="00697F48">
      <w:pPr>
        <w:pStyle w:val="4Bulletedcopyblue"/>
        <w:numPr>
          <w:ilvl w:val="0"/>
          <w:numId w:val="16"/>
        </w:numPr>
        <w:jc w:val="left"/>
        <w:rPr>
          <w:rFonts w:asciiTheme="minorHAnsi" w:eastAsiaTheme="minorHAnsi" w:hAnsiTheme="minorHAnsi" w:cstheme="minorHAnsi"/>
          <w:color w:val="000000"/>
          <w:sz w:val="22"/>
          <w:szCs w:val="22"/>
        </w:rPr>
      </w:pPr>
      <w:r w:rsidRPr="000E2C1B">
        <w:rPr>
          <w:rFonts w:asciiTheme="minorHAnsi" w:eastAsiaTheme="minorHAnsi" w:hAnsiTheme="minorHAnsi" w:cstheme="minorHAnsi"/>
          <w:color w:val="000000"/>
          <w:sz w:val="22"/>
          <w:szCs w:val="22"/>
        </w:rPr>
        <w:t>Peanut butter or chocolate spreads containing nuts</w:t>
      </w:r>
    </w:p>
    <w:p w14:paraId="6A81F9E6" w14:textId="77777777" w:rsidR="00AF1288" w:rsidRPr="000E2C1B" w:rsidRDefault="00AF1288" w:rsidP="00697F48">
      <w:pPr>
        <w:pStyle w:val="4Bulletedcopyblue"/>
        <w:numPr>
          <w:ilvl w:val="0"/>
          <w:numId w:val="16"/>
        </w:numPr>
        <w:jc w:val="left"/>
        <w:rPr>
          <w:rFonts w:asciiTheme="minorHAnsi" w:eastAsiaTheme="minorHAnsi" w:hAnsiTheme="minorHAnsi" w:cstheme="minorHAnsi"/>
          <w:color w:val="000000"/>
          <w:sz w:val="22"/>
          <w:szCs w:val="22"/>
        </w:rPr>
      </w:pPr>
      <w:r w:rsidRPr="000E2C1B">
        <w:rPr>
          <w:rFonts w:asciiTheme="minorHAnsi" w:eastAsiaTheme="minorHAnsi" w:hAnsiTheme="minorHAnsi" w:cstheme="minorHAnsi"/>
          <w:color w:val="000000"/>
          <w:sz w:val="22"/>
          <w:szCs w:val="22"/>
        </w:rPr>
        <w:t>Peanut-based sauces, such as satay</w:t>
      </w:r>
    </w:p>
    <w:p w14:paraId="175CDF59" w14:textId="77777777" w:rsidR="00AF1288" w:rsidRPr="000E2C1B" w:rsidRDefault="00AF1288" w:rsidP="00697F48">
      <w:pPr>
        <w:pStyle w:val="4Bulletedcopyblue"/>
        <w:numPr>
          <w:ilvl w:val="0"/>
          <w:numId w:val="16"/>
        </w:numPr>
        <w:jc w:val="left"/>
        <w:rPr>
          <w:rFonts w:asciiTheme="minorHAnsi" w:eastAsiaTheme="minorHAnsi" w:hAnsiTheme="minorHAnsi" w:cstheme="minorHAnsi"/>
          <w:color w:val="000000"/>
          <w:sz w:val="22"/>
          <w:szCs w:val="22"/>
        </w:rPr>
      </w:pPr>
      <w:r w:rsidRPr="000E2C1B">
        <w:rPr>
          <w:rFonts w:asciiTheme="minorHAnsi" w:eastAsiaTheme="minorHAnsi" w:hAnsiTheme="minorHAnsi" w:cstheme="minorHAnsi"/>
          <w:color w:val="000000"/>
          <w:sz w:val="22"/>
          <w:szCs w:val="22"/>
        </w:rPr>
        <w:t>Sesame seeds and foods containing sesame seeds</w:t>
      </w:r>
    </w:p>
    <w:p w14:paraId="5AB420BA" w14:textId="4BBEEE97" w:rsidR="00DA236E" w:rsidRPr="00DA236E" w:rsidRDefault="000E2C1B" w:rsidP="00DA236E">
      <w:pPr>
        <w:spacing w:before="240" w:after="240"/>
        <w:rPr>
          <w:rFonts w:asciiTheme="minorHAnsi" w:eastAsia="MS Mincho" w:hAnsiTheme="minorHAnsi" w:cstheme="minorHAnsi"/>
          <w:sz w:val="22"/>
          <w:szCs w:val="22"/>
          <w:lang w:bidi="ar-SA"/>
        </w:rPr>
      </w:pPr>
      <w:r w:rsidRPr="000E2C1B">
        <w:rPr>
          <w:rFonts w:asciiTheme="minorHAnsi" w:eastAsia="MS Mincho" w:hAnsiTheme="minorHAnsi" w:cstheme="minorHAnsi"/>
          <w:sz w:val="22"/>
          <w:szCs w:val="22"/>
          <w:lang w:bidi="ar-SA"/>
        </w:rPr>
        <w:t xml:space="preserve">St </w:t>
      </w:r>
      <w:proofErr w:type="spellStart"/>
      <w:r w:rsidRPr="000E2C1B">
        <w:rPr>
          <w:rFonts w:asciiTheme="minorHAnsi" w:eastAsia="MS Mincho" w:hAnsiTheme="minorHAnsi" w:cstheme="minorHAnsi"/>
          <w:sz w:val="22"/>
          <w:szCs w:val="22"/>
          <w:lang w:bidi="ar-SA"/>
        </w:rPr>
        <w:t>Buryan</w:t>
      </w:r>
      <w:proofErr w:type="spellEnd"/>
      <w:r w:rsidRPr="000E2C1B">
        <w:rPr>
          <w:rFonts w:asciiTheme="minorHAnsi" w:eastAsia="MS Mincho" w:hAnsiTheme="minorHAnsi" w:cstheme="minorHAnsi"/>
          <w:sz w:val="22"/>
          <w:szCs w:val="22"/>
          <w:lang w:bidi="ar-SA"/>
        </w:rPr>
        <w:t xml:space="preserve"> Academy</w:t>
      </w:r>
      <w:r w:rsidR="00DA236E" w:rsidRPr="000E2C1B">
        <w:rPr>
          <w:rFonts w:asciiTheme="minorHAnsi" w:eastAsia="MS Mincho" w:hAnsiTheme="minorHAnsi" w:cstheme="minorHAnsi"/>
          <w:sz w:val="22"/>
          <w:szCs w:val="22"/>
          <w:lang w:bidi="ar-SA"/>
        </w:rPr>
        <w:t xml:space="preserve"> prohibits cakes, baked goods, and food items </w:t>
      </w:r>
      <w:proofErr w:type="gramStart"/>
      <w:r w:rsidR="00DA236E" w:rsidRPr="000E2C1B">
        <w:rPr>
          <w:rFonts w:asciiTheme="minorHAnsi" w:eastAsia="MS Mincho" w:hAnsiTheme="minorHAnsi" w:cstheme="minorHAnsi"/>
          <w:sz w:val="22"/>
          <w:szCs w:val="22"/>
          <w:lang w:bidi="ar-SA"/>
        </w:rPr>
        <w:t>being brought</w:t>
      </w:r>
      <w:proofErr w:type="gramEnd"/>
      <w:r w:rsidR="00DA236E" w:rsidRPr="000E2C1B">
        <w:rPr>
          <w:rFonts w:asciiTheme="minorHAnsi" w:eastAsia="MS Mincho" w:hAnsiTheme="minorHAnsi" w:cstheme="minorHAnsi"/>
          <w:sz w:val="22"/>
          <w:szCs w:val="22"/>
          <w:lang w:bidi="ar-SA"/>
        </w:rPr>
        <w:t xml:space="preserve"> into school for birthday celebrations or special events to prevent allergen exposure and cross-contamination risks. Any food for school events </w:t>
      </w:r>
      <w:proofErr w:type="gramStart"/>
      <w:r w:rsidR="00DA236E" w:rsidRPr="000E2C1B">
        <w:rPr>
          <w:rFonts w:asciiTheme="minorHAnsi" w:eastAsia="MS Mincho" w:hAnsiTheme="minorHAnsi" w:cstheme="minorHAnsi"/>
          <w:sz w:val="22"/>
          <w:szCs w:val="22"/>
          <w:lang w:bidi="ar-SA"/>
        </w:rPr>
        <w:t>must be pre-approved</w:t>
      </w:r>
      <w:proofErr w:type="gramEnd"/>
      <w:r w:rsidR="00DA236E" w:rsidRPr="000E2C1B">
        <w:rPr>
          <w:rFonts w:asciiTheme="minorHAnsi" w:eastAsia="MS Mincho" w:hAnsiTheme="minorHAnsi" w:cstheme="minorHAnsi"/>
          <w:sz w:val="22"/>
          <w:szCs w:val="22"/>
          <w:lang w:bidi="ar-SA"/>
        </w:rPr>
        <w:t xml:space="preserve"> by the Allergy Lead.</w:t>
      </w:r>
    </w:p>
    <w:p w14:paraId="1F5BEF85" w14:textId="67FC7227" w:rsidR="00BA027B" w:rsidRPr="00BA027B" w:rsidRDefault="00BA027B" w:rsidP="00BA027B">
      <w:pPr>
        <w:tabs>
          <w:tab w:val="left" w:pos="839"/>
          <w:tab w:val="left" w:pos="840"/>
        </w:tabs>
        <w:autoSpaceDE w:val="0"/>
        <w:autoSpaceDN w:val="0"/>
        <w:spacing w:after="0"/>
        <w:ind w:right="350"/>
        <w:jc w:val="left"/>
        <w:rPr>
          <w:rFonts w:asciiTheme="minorHAnsi" w:eastAsia="MS Mincho" w:hAnsiTheme="minorHAnsi" w:cstheme="minorHAnsi"/>
          <w:sz w:val="22"/>
          <w:szCs w:val="22"/>
          <w:lang w:bidi="ar-SA"/>
        </w:rPr>
      </w:pPr>
      <w:r w:rsidRPr="00BA027B">
        <w:rPr>
          <w:rFonts w:asciiTheme="minorHAnsi" w:eastAsia="MS Mincho" w:hAnsiTheme="minorHAnsi" w:cstheme="minorHAnsi"/>
          <w:sz w:val="22"/>
          <w:szCs w:val="22"/>
          <w:lang w:bidi="ar-SA"/>
        </w:rPr>
        <w:t xml:space="preserve">Where food </w:t>
      </w:r>
      <w:proofErr w:type="gramStart"/>
      <w:r w:rsidRPr="00BA027B">
        <w:rPr>
          <w:rFonts w:asciiTheme="minorHAnsi" w:eastAsia="MS Mincho" w:hAnsiTheme="minorHAnsi" w:cstheme="minorHAnsi"/>
          <w:sz w:val="22"/>
          <w:szCs w:val="22"/>
          <w:lang w:bidi="ar-SA"/>
        </w:rPr>
        <w:t>is provided</w:t>
      </w:r>
      <w:proofErr w:type="gramEnd"/>
      <w:r w:rsidRPr="00BA027B">
        <w:rPr>
          <w:rFonts w:asciiTheme="minorHAnsi" w:eastAsia="MS Mincho" w:hAnsiTheme="minorHAnsi" w:cstheme="minorHAnsi"/>
          <w:sz w:val="22"/>
          <w:szCs w:val="22"/>
          <w:lang w:bidi="ar-SA"/>
        </w:rPr>
        <w:t xml:space="preserve"> by the school, staff should be educated about how to read labels for food allergens and instructed about measures to prevent cross contamination during the handling, preparation and serving of food. Food should not be given to primary school age food-allergic children without parental engagement and permission (</w:t>
      </w:r>
      <w:proofErr w:type="gramStart"/>
      <w:r w:rsidRPr="00BA027B">
        <w:rPr>
          <w:rFonts w:asciiTheme="minorHAnsi" w:eastAsia="MS Mincho" w:hAnsiTheme="minorHAnsi" w:cstheme="minorHAnsi"/>
          <w:sz w:val="22"/>
          <w:szCs w:val="22"/>
          <w:lang w:bidi="ar-SA"/>
        </w:rPr>
        <w:t>e.g.</w:t>
      </w:r>
      <w:proofErr w:type="gramEnd"/>
      <w:r w:rsidRPr="00BA027B">
        <w:rPr>
          <w:rFonts w:asciiTheme="minorHAnsi" w:eastAsia="MS Mincho" w:hAnsiTheme="minorHAnsi" w:cstheme="minorHAnsi"/>
          <w:sz w:val="22"/>
          <w:szCs w:val="22"/>
          <w:lang w:bidi="ar-SA"/>
        </w:rPr>
        <w:t xml:space="preserve"> food treats).</w:t>
      </w:r>
      <w:r w:rsidR="00DA4D6B">
        <w:rPr>
          <w:rFonts w:asciiTheme="minorHAnsi" w:eastAsia="MS Mincho" w:hAnsiTheme="minorHAnsi" w:cstheme="minorHAnsi"/>
          <w:sz w:val="22"/>
          <w:szCs w:val="22"/>
          <w:lang w:bidi="ar-SA"/>
        </w:rPr>
        <w:t xml:space="preserve"> If in any </w:t>
      </w:r>
      <w:proofErr w:type="gramStart"/>
      <w:r w:rsidR="00DA4D6B">
        <w:rPr>
          <w:rFonts w:asciiTheme="minorHAnsi" w:eastAsia="MS Mincho" w:hAnsiTheme="minorHAnsi" w:cstheme="minorHAnsi"/>
          <w:sz w:val="22"/>
          <w:szCs w:val="22"/>
          <w:lang w:bidi="ar-SA"/>
        </w:rPr>
        <w:t>doubt</w:t>
      </w:r>
      <w:proofErr w:type="gramEnd"/>
      <w:r w:rsidR="00DA4D6B">
        <w:rPr>
          <w:rFonts w:asciiTheme="minorHAnsi" w:eastAsia="MS Mincho" w:hAnsiTheme="minorHAnsi" w:cstheme="minorHAnsi"/>
          <w:sz w:val="22"/>
          <w:szCs w:val="22"/>
          <w:lang w:bidi="ar-SA"/>
        </w:rPr>
        <w:t xml:space="preserve"> staff should check with the Allergy Lead.</w:t>
      </w:r>
    </w:p>
    <w:p w14:paraId="23369B99" w14:textId="09499F35" w:rsidR="00AF1288" w:rsidRPr="009B08AA" w:rsidRDefault="003D6798" w:rsidP="009B08AA">
      <w:pPr>
        <w:pStyle w:val="Heading2"/>
        <w:rPr>
          <w:rFonts w:asciiTheme="minorHAnsi" w:hAnsiTheme="minorHAnsi" w:cstheme="minorHAnsi"/>
          <w:bCs/>
          <w:sz w:val="24"/>
          <w:szCs w:val="24"/>
        </w:rPr>
      </w:pPr>
      <w:bookmarkStart w:id="56" w:name="_Toc210224764"/>
      <w:r>
        <w:rPr>
          <w:rFonts w:asciiTheme="minorHAnsi" w:hAnsiTheme="minorHAnsi" w:cstheme="minorHAnsi"/>
          <w:bCs/>
          <w:sz w:val="24"/>
          <w:szCs w:val="24"/>
        </w:rPr>
        <w:t xml:space="preserve">7.4 </w:t>
      </w:r>
      <w:r w:rsidRPr="003D6798">
        <w:rPr>
          <w:rFonts w:asciiTheme="minorHAnsi" w:hAnsiTheme="minorHAnsi" w:cstheme="minorHAnsi"/>
          <w:bCs/>
          <w:sz w:val="24"/>
          <w:szCs w:val="24"/>
        </w:rPr>
        <w:t>Supply, storage and care of medication</w:t>
      </w:r>
      <w:bookmarkEnd w:id="56"/>
    </w:p>
    <w:p w14:paraId="4DE1511B" w14:textId="64B8CDEC" w:rsidR="00BD554F" w:rsidRPr="00875709" w:rsidRDefault="006F6B8E" w:rsidP="0059624C">
      <w:pPr>
        <w:spacing w:before="240" w:after="240"/>
        <w:jc w:val="left"/>
        <w:rPr>
          <w:rFonts w:asciiTheme="minorHAnsi" w:eastAsia="MS Mincho" w:hAnsiTheme="minorHAnsi" w:cstheme="minorHAnsi"/>
          <w:sz w:val="22"/>
          <w:szCs w:val="22"/>
          <w:lang w:bidi="ar-SA"/>
        </w:rPr>
      </w:pPr>
      <w:r w:rsidRPr="00875709">
        <w:rPr>
          <w:rFonts w:asciiTheme="minorHAnsi" w:eastAsia="MS Mincho" w:hAnsiTheme="minorHAnsi" w:cstheme="minorHAnsi"/>
          <w:sz w:val="22"/>
          <w:szCs w:val="22"/>
          <w:lang w:bidi="ar-SA"/>
        </w:rPr>
        <w:t xml:space="preserve">Medication </w:t>
      </w:r>
      <w:r w:rsidR="00CE5086" w:rsidRPr="00875709">
        <w:rPr>
          <w:rFonts w:asciiTheme="minorHAnsi" w:eastAsia="MS Mincho" w:hAnsiTheme="minorHAnsi" w:cstheme="minorHAnsi"/>
          <w:sz w:val="22"/>
          <w:szCs w:val="22"/>
          <w:lang w:bidi="ar-SA"/>
        </w:rPr>
        <w:t xml:space="preserve">relating to allergies </w:t>
      </w:r>
      <w:proofErr w:type="gramStart"/>
      <w:r w:rsidRPr="00875709">
        <w:rPr>
          <w:rFonts w:asciiTheme="minorHAnsi" w:eastAsia="MS Mincho" w:hAnsiTheme="minorHAnsi" w:cstheme="minorHAnsi"/>
          <w:sz w:val="22"/>
          <w:szCs w:val="22"/>
          <w:lang w:bidi="ar-SA"/>
        </w:rPr>
        <w:t>will be transferred, managed and stored in line with the Supporting Students with Medical Needs Policy</w:t>
      </w:r>
      <w:proofErr w:type="gramEnd"/>
      <w:r w:rsidRPr="00875709">
        <w:rPr>
          <w:rFonts w:asciiTheme="minorHAnsi" w:eastAsia="MS Mincho" w:hAnsiTheme="minorHAnsi" w:cstheme="minorHAnsi"/>
          <w:sz w:val="22"/>
          <w:szCs w:val="22"/>
          <w:lang w:bidi="ar-SA"/>
        </w:rPr>
        <w:t>.</w:t>
      </w:r>
    </w:p>
    <w:p w14:paraId="00FADFB8" w14:textId="5BBB26F8" w:rsidR="006F6B8E" w:rsidRDefault="006F6B8E" w:rsidP="0059624C">
      <w:pPr>
        <w:spacing w:before="240" w:after="240"/>
        <w:jc w:val="left"/>
        <w:rPr>
          <w:rFonts w:asciiTheme="minorHAnsi" w:eastAsia="MS Mincho" w:hAnsiTheme="minorHAnsi" w:cstheme="minorHAnsi"/>
          <w:sz w:val="22"/>
          <w:szCs w:val="22"/>
          <w:lang w:bidi="ar-SA"/>
        </w:rPr>
      </w:pPr>
      <w:r w:rsidRPr="00875709">
        <w:rPr>
          <w:rFonts w:asciiTheme="minorHAnsi" w:eastAsia="MS Mincho" w:hAnsiTheme="minorHAnsi" w:cstheme="minorHAnsi"/>
          <w:sz w:val="22"/>
          <w:szCs w:val="22"/>
          <w:lang w:bidi="ar-SA"/>
        </w:rPr>
        <w:t xml:space="preserve">Where a pupil </w:t>
      </w:r>
      <w:proofErr w:type="gramStart"/>
      <w:r w:rsidRPr="00875709">
        <w:rPr>
          <w:rFonts w:asciiTheme="minorHAnsi" w:eastAsia="MS Mincho" w:hAnsiTheme="minorHAnsi" w:cstheme="minorHAnsi"/>
          <w:sz w:val="22"/>
          <w:szCs w:val="22"/>
          <w:lang w:bidi="ar-SA"/>
        </w:rPr>
        <w:t>is known</w:t>
      </w:r>
      <w:proofErr w:type="gramEnd"/>
      <w:r w:rsidRPr="00875709">
        <w:rPr>
          <w:rFonts w:asciiTheme="minorHAnsi" w:eastAsia="MS Mincho" w:hAnsiTheme="minorHAnsi" w:cstheme="minorHAnsi"/>
          <w:sz w:val="22"/>
          <w:szCs w:val="22"/>
          <w:lang w:bidi="ar-SA"/>
        </w:rPr>
        <w:t xml:space="preserve"> to be at risk of anaphylaxis, </w:t>
      </w:r>
      <w:r w:rsidR="00C9386F" w:rsidRPr="00875709">
        <w:rPr>
          <w:rFonts w:asciiTheme="minorHAnsi" w:eastAsia="MS Mincho" w:hAnsiTheme="minorHAnsi" w:cstheme="minorHAnsi"/>
          <w:sz w:val="22"/>
          <w:szCs w:val="22"/>
          <w:lang w:bidi="ar-SA"/>
        </w:rPr>
        <w:t xml:space="preserve">parents will be asked to provide two </w:t>
      </w:r>
      <w:r w:rsidR="00BB4F90">
        <w:rPr>
          <w:rFonts w:asciiTheme="minorHAnsi" w:eastAsia="MS Mincho" w:hAnsiTheme="minorHAnsi" w:cstheme="minorHAnsi"/>
          <w:sz w:val="22"/>
          <w:szCs w:val="22"/>
          <w:lang w:bidi="ar-SA"/>
        </w:rPr>
        <w:t xml:space="preserve">Adrenaline </w:t>
      </w:r>
      <w:r w:rsidR="00BD205F">
        <w:rPr>
          <w:rFonts w:asciiTheme="minorHAnsi" w:eastAsia="MS Mincho" w:hAnsiTheme="minorHAnsi" w:cstheme="minorHAnsi"/>
          <w:sz w:val="22"/>
          <w:szCs w:val="22"/>
          <w:lang w:bidi="ar-SA"/>
        </w:rPr>
        <w:t>Auto-</w:t>
      </w:r>
      <w:r w:rsidR="00BB4F90">
        <w:rPr>
          <w:rFonts w:asciiTheme="minorHAnsi" w:eastAsia="MS Mincho" w:hAnsiTheme="minorHAnsi" w:cstheme="minorHAnsi"/>
          <w:sz w:val="22"/>
          <w:szCs w:val="22"/>
          <w:lang w:bidi="ar-SA"/>
        </w:rPr>
        <w:t>Injectors (AAIs)</w:t>
      </w:r>
      <w:r w:rsidR="005C3611">
        <w:rPr>
          <w:rFonts w:asciiTheme="minorHAnsi" w:eastAsia="MS Mincho" w:hAnsiTheme="minorHAnsi" w:cstheme="minorHAnsi"/>
          <w:sz w:val="22"/>
          <w:szCs w:val="22"/>
          <w:lang w:bidi="ar-SA"/>
        </w:rPr>
        <w:t xml:space="preserve">. It is parents’ responsibility to ensure </w:t>
      </w:r>
      <w:r w:rsidR="00B773C4">
        <w:rPr>
          <w:rFonts w:asciiTheme="minorHAnsi" w:eastAsia="MS Mincho" w:hAnsiTheme="minorHAnsi" w:cstheme="minorHAnsi"/>
          <w:sz w:val="22"/>
          <w:szCs w:val="22"/>
          <w:lang w:bidi="ar-SA"/>
        </w:rPr>
        <w:t>these are within the expiry date, although the school may make its own regular checks</w:t>
      </w:r>
      <w:r w:rsidR="00EF2895">
        <w:rPr>
          <w:rFonts w:asciiTheme="minorHAnsi" w:eastAsia="MS Mincho" w:hAnsiTheme="minorHAnsi" w:cstheme="minorHAnsi"/>
          <w:sz w:val="22"/>
          <w:szCs w:val="22"/>
          <w:lang w:bidi="ar-SA"/>
        </w:rPr>
        <w:t xml:space="preserve"> and send a reminder to parents if approaching expiry date.</w:t>
      </w:r>
      <w:r w:rsidR="0032683F">
        <w:rPr>
          <w:rFonts w:asciiTheme="minorHAnsi" w:eastAsia="MS Mincho" w:hAnsiTheme="minorHAnsi" w:cstheme="minorHAnsi"/>
          <w:sz w:val="22"/>
          <w:szCs w:val="22"/>
          <w:lang w:bidi="ar-SA"/>
        </w:rPr>
        <w:t xml:space="preserve"> Parents are encouraged to </w:t>
      </w:r>
      <w:r w:rsidR="007B2BBB">
        <w:rPr>
          <w:rFonts w:asciiTheme="minorHAnsi" w:eastAsia="MS Mincho" w:hAnsiTheme="minorHAnsi" w:cstheme="minorHAnsi"/>
          <w:sz w:val="22"/>
          <w:szCs w:val="22"/>
          <w:lang w:bidi="ar-SA"/>
        </w:rPr>
        <w:t>register the</w:t>
      </w:r>
      <w:r w:rsidR="00002F31">
        <w:rPr>
          <w:rFonts w:asciiTheme="minorHAnsi" w:eastAsia="MS Mincho" w:hAnsiTheme="minorHAnsi" w:cstheme="minorHAnsi"/>
          <w:sz w:val="22"/>
          <w:szCs w:val="22"/>
          <w:lang w:bidi="ar-SA"/>
        </w:rPr>
        <w:t xml:space="preserve"> AAIs with the manufacturer to receive text alerts for expiry dates.</w:t>
      </w:r>
    </w:p>
    <w:p w14:paraId="3AABE741" w14:textId="7B404B08" w:rsidR="00C03083" w:rsidRDefault="00C03083" w:rsidP="006B2C1B">
      <w:pPr>
        <w:spacing w:before="240" w:after="240"/>
        <w:rPr>
          <w:rFonts w:asciiTheme="minorHAnsi" w:eastAsia="MS Mincho" w:hAnsiTheme="minorHAnsi" w:cstheme="minorHAnsi"/>
          <w:sz w:val="22"/>
          <w:szCs w:val="22"/>
          <w:lang w:bidi="ar-SA"/>
        </w:rPr>
      </w:pPr>
      <w:r w:rsidRPr="00452E4F">
        <w:rPr>
          <w:rFonts w:asciiTheme="minorHAnsi" w:eastAsia="MS Mincho" w:hAnsiTheme="minorHAnsi" w:cstheme="minorHAnsi"/>
          <w:sz w:val="22"/>
          <w:szCs w:val="22"/>
          <w:lang w:bidi="ar-SA"/>
        </w:rPr>
        <w:t>Depending on their level of understanding and competence, pupils will be encouraged to take responsibility for and to carry their own two AAIs on them at all times (in a suitable bag/container).</w:t>
      </w:r>
      <w:r w:rsidR="00452E4F" w:rsidRPr="00452E4F">
        <w:rPr>
          <w:rFonts w:asciiTheme="minorHAnsi" w:eastAsia="MS Mincho" w:hAnsiTheme="minorHAnsi" w:cstheme="minorHAnsi"/>
          <w:sz w:val="22"/>
          <w:szCs w:val="22"/>
          <w:lang w:bidi="ar-SA"/>
        </w:rPr>
        <w:t xml:space="preserve"> This </w:t>
      </w:r>
      <w:proofErr w:type="gramStart"/>
      <w:r w:rsidR="00452E4F" w:rsidRPr="00452E4F">
        <w:rPr>
          <w:rFonts w:asciiTheme="minorHAnsi" w:eastAsia="MS Mincho" w:hAnsiTheme="minorHAnsi" w:cstheme="minorHAnsi"/>
          <w:sz w:val="22"/>
          <w:szCs w:val="22"/>
          <w:lang w:bidi="ar-SA"/>
        </w:rPr>
        <w:t>should be detailed</w:t>
      </w:r>
      <w:proofErr w:type="gramEnd"/>
      <w:r w:rsidR="00452E4F" w:rsidRPr="00452E4F">
        <w:rPr>
          <w:rFonts w:asciiTheme="minorHAnsi" w:eastAsia="MS Mincho" w:hAnsiTheme="minorHAnsi" w:cstheme="minorHAnsi"/>
          <w:sz w:val="22"/>
          <w:szCs w:val="22"/>
          <w:lang w:bidi="ar-SA"/>
        </w:rPr>
        <w:t xml:space="preserve"> in their IHP/AAP.</w:t>
      </w:r>
      <w:r w:rsidR="006B2C1B">
        <w:rPr>
          <w:rFonts w:asciiTheme="minorHAnsi" w:eastAsia="MS Mincho" w:hAnsiTheme="minorHAnsi" w:cstheme="minorHAnsi"/>
          <w:sz w:val="22"/>
          <w:szCs w:val="22"/>
          <w:lang w:bidi="ar-SA"/>
        </w:rPr>
        <w:t xml:space="preserve"> </w:t>
      </w:r>
      <w:r w:rsidR="006B2C1B" w:rsidRPr="006B2C1B">
        <w:rPr>
          <w:rFonts w:asciiTheme="minorHAnsi" w:eastAsia="MS Mincho" w:hAnsiTheme="minorHAnsi" w:cstheme="minorHAnsi"/>
          <w:sz w:val="22"/>
          <w:szCs w:val="22"/>
          <w:lang w:bidi="ar-SA"/>
        </w:rPr>
        <w:t>However, symptoms of anaphylaxis can come on very suddenly, so school staff need to be prepared to administer medication if the young person cannot.</w:t>
      </w:r>
    </w:p>
    <w:p w14:paraId="01219A34" w14:textId="20FCACB2" w:rsidR="0032683F" w:rsidRPr="00956C67" w:rsidRDefault="0032683F" w:rsidP="0032683F">
      <w:pPr>
        <w:spacing w:before="240" w:after="240"/>
        <w:rPr>
          <w:rFonts w:asciiTheme="minorHAnsi" w:eastAsia="Century Gothic" w:hAnsiTheme="minorHAnsi" w:cstheme="minorHAnsi"/>
          <w:sz w:val="22"/>
          <w:szCs w:val="22"/>
        </w:rPr>
      </w:pPr>
      <w:r w:rsidRPr="00956C67">
        <w:rPr>
          <w:rFonts w:asciiTheme="minorHAnsi" w:eastAsia="Century Gothic" w:hAnsiTheme="minorHAnsi" w:cstheme="minorHAnsi"/>
          <w:sz w:val="22"/>
          <w:szCs w:val="22"/>
        </w:rPr>
        <w:t xml:space="preserve">For younger children or those not ready to take responsibility for their own medication, there should be an anaphylaxis </w:t>
      </w:r>
      <w:proofErr w:type="gramStart"/>
      <w:r w:rsidRPr="00956C67">
        <w:rPr>
          <w:rFonts w:asciiTheme="minorHAnsi" w:eastAsia="Century Gothic" w:hAnsiTheme="minorHAnsi" w:cstheme="minorHAnsi"/>
          <w:sz w:val="22"/>
          <w:szCs w:val="22"/>
        </w:rPr>
        <w:t>kit which</w:t>
      </w:r>
      <w:proofErr w:type="gramEnd"/>
      <w:r w:rsidRPr="00956C67">
        <w:rPr>
          <w:rFonts w:asciiTheme="minorHAnsi" w:eastAsia="Century Gothic" w:hAnsiTheme="minorHAnsi" w:cstheme="minorHAnsi"/>
          <w:sz w:val="22"/>
          <w:szCs w:val="22"/>
        </w:rPr>
        <w:t xml:space="preserve"> is kept safely, </w:t>
      </w:r>
      <w:r w:rsidR="00002F31" w:rsidRPr="00956C67">
        <w:rPr>
          <w:rFonts w:asciiTheme="minorHAnsi" w:eastAsia="Century Gothic" w:hAnsiTheme="minorHAnsi" w:cstheme="minorHAnsi"/>
          <w:sz w:val="22"/>
          <w:szCs w:val="22"/>
        </w:rPr>
        <w:t xml:space="preserve">but </w:t>
      </w:r>
      <w:r w:rsidRPr="00956C67">
        <w:rPr>
          <w:rFonts w:asciiTheme="minorHAnsi" w:eastAsia="Century Gothic" w:hAnsiTheme="minorHAnsi" w:cstheme="minorHAnsi"/>
          <w:sz w:val="22"/>
          <w:szCs w:val="22"/>
        </w:rPr>
        <w:t>not locked away</w:t>
      </w:r>
      <w:r w:rsidR="00002F31" w:rsidRPr="00956C67">
        <w:rPr>
          <w:rFonts w:asciiTheme="minorHAnsi" w:eastAsia="Century Gothic" w:hAnsiTheme="minorHAnsi" w:cstheme="minorHAnsi"/>
          <w:sz w:val="22"/>
          <w:szCs w:val="22"/>
        </w:rPr>
        <w:t xml:space="preserve">, </w:t>
      </w:r>
      <w:r w:rsidRPr="00956C67">
        <w:rPr>
          <w:rFonts w:asciiTheme="minorHAnsi" w:eastAsia="Century Gothic" w:hAnsiTheme="minorHAnsi" w:cstheme="minorHAnsi"/>
          <w:sz w:val="22"/>
          <w:szCs w:val="22"/>
        </w:rPr>
        <w:t>and accessible to all staff.</w:t>
      </w:r>
    </w:p>
    <w:p w14:paraId="012563C8" w14:textId="3B26A091" w:rsidR="0032683F" w:rsidRPr="00956C67" w:rsidRDefault="0032683F" w:rsidP="0032683F">
      <w:pPr>
        <w:spacing w:before="240" w:after="240"/>
        <w:rPr>
          <w:rFonts w:asciiTheme="minorHAnsi" w:eastAsia="Century Gothic" w:hAnsiTheme="minorHAnsi" w:cstheme="minorHAnsi"/>
          <w:sz w:val="22"/>
          <w:szCs w:val="22"/>
        </w:rPr>
      </w:pPr>
      <w:r w:rsidRPr="00956C67">
        <w:rPr>
          <w:rFonts w:asciiTheme="minorHAnsi" w:eastAsia="Century Gothic" w:hAnsiTheme="minorHAnsi" w:cstheme="minorHAnsi"/>
          <w:sz w:val="22"/>
          <w:szCs w:val="22"/>
        </w:rPr>
        <w:t>Medication should be stored in a suitable container and clearly labelled with the pupil's name</w:t>
      </w:r>
      <w:r w:rsidR="00002F31" w:rsidRPr="00956C67">
        <w:rPr>
          <w:rFonts w:asciiTheme="minorHAnsi" w:eastAsia="Century Gothic" w:hAnsiTheme="minorHAnsi" w:cstheme="minorHAnsi"/>
          <w:sz w:val="22"/>
          <w:szCs w:val="22"/>
        </w:rPr>
        <w:t xml:space="preserve"> and </w:t>
      </w:r>
      <w:r w:rsidR="006B2C1B" w:rsidRPr="00956C67">
        <w:rPr>
          <w:rFonts w:asciiTheme="minorHAnsi" w:eastAsia="Century Gothic" w:hAnsiTheme="minorHAnsi" w:cstheme="minorHAnsi"/>
          <w:sz w:val="22"/>
          <w:szCs w:val="22"/>
        </w:rPr>
        <w:t>photograph</w:t>
      </w:r>
      <w:r w:rsidRPr="00956C67">
        <w:rPr>
          <w:rFonts w:asciiTheme="minorHAnsi" w:eastAsia="Century Gothic" w:hAnsiTheme="minorHAnsi" w:cstheme="minorHAnsi"/>
          <w:sz w:val="22"/>
          <w:szCs w:val="22"/>
        </w:rPr>
        <w:t>. The pupil's medication storage container should contain:</w:t>
      </w:r>
    </w:p>
    <w:p w14:paraId="1271AD8D" w14:textId="77777777" w:rsidR="0032683F" w:rsidRPr="00956C67" w:rsidRDefault="0032683F" w:rsidP="00697F48">
      <w:pPr>
        <w:numPr>
          <w:ilvl w:val="0"/>
          <w:numId w:val="6"/>
        </w:numPr>
        <w:spacing w:before="240" w:after="0"/>
        <w:rPr>
          <w:rFonts w:asciiTheme="minorHAnsi" w:eastAsia="Century Gothic" w:hAnsiTheme="minorHAnsi" w:cstheme="minorHAnsi"/>
          <w:sz w:val="22"/>
          <w:szCs w:val="22"/>
        </w:rPr>
      </w:pPr>
      <w:r w:rsidRPr="00956C67">
        <w:rPr>
          <w:rFonts w:asciiTheme="minorHAnsi" w:eastAsia="Century Gothic" w:hAnsiTheme="minorHAnsi" w:cstheme="minorHAnsi"/>
          <w:sz w:val="22"/>
          <w:szCs w:val="22"/>
        </w:rPr>
        <w:t xml:space="preserve">Two AAIs i.e. </w:t>
      </w:r>
      <w:proofErr w:type="spellStart"/>
      <w:r w:rsidRPr="00956C67">
        <w:rPr>
          <w:rFonts w:asciiTheme="minorHAnsi" w:eastAsia="Century Gothic" w:hAnsiTheme="minorHAnsi" w:cstheme="minorHAnsi"/>
          <w:sz w:val="22"/>
          <w:szCs w:val="22"/>
        </w:rPr>
        <w:t>EpiPen</w:t>
      </w:r>
      <w:proofErr w:type="spellEnd"/>
      <w:r w:rsidRPr="00956C67">
        <w:rPr>
          <w:rFonts w:asciiTheme="minorHAnsi" w:eastAsia="Century Gothic" w:hAnsiTheme="minorHAnsi" w:cstheme="minorHAnsi"/>
          <w:sz w:val="22"/>
          <w:szCs w:val="22"/>
        </w:rPr>
        <w:t xml:space="preserve">® or </w:t>
      </w:r>
      <w:proofErr w:type="spellStart"/>
      <w:r w:rsidRPr="00956C67">
        <w:rPr>
          <w:rFonts w:asciiTheme="minorHAnsi" w:eastAsia="Century Gothic" w:hAnsiTheme="minorHAnsi" w:cstheme="minorHAnsi"/>
          <w:sz w:val="22"/>
          <w:szCs w:val="22"/>
        </w:rPr>
        <w:t>Jext</w:t>
      </w:r>
      <w:proofErr w:type="spellEnd"/>
      <w:r w:rsidRPr="00956C67">
        <w:rPr>
          <w:rFonts w:asciiTheme="minorHAnsi" w:eastAsia="Century Gothic" w:hAnsiTheme="minorHAnsi" w:cstheme="minorHAnsi"/>
          <w:sz w:val="22"/>
          <w:szCs w:val="22"/>
        </w:rPr>
        <w:t>®</w:t>
      </w:r>
    </w:p>
    <w:p w14:paraId="2E1BBA8C" w14:textId="77777777" w:rsidR="0032683F" w:rsidRPr="00956C67" w:rsidRDefault="0032683F" w:rsidP="00697F48">
      <w:pPr>
        <w:numPr>
          <w:ilvl w:val="0"/>
          <w:numId w:val="6"/>
        </w:numPr>
        <w:spacing w:after="0"/>
        <w:rPr>
          <w:rFonts w:asciiTheme="minorHAnsi" w:eastAsia="Century Gothic" w:hAnsiTheme="minorHAnsi" w:cstheme="minorHAnsi"/>
          <w:sz w:val="22"/>
          <w:szCs w:val="22"/>
        </w:rPr>
      </w:pPr>
      <w:r w:rsidRPr="00956C67">
        <w:rPr>
          <w:rFonts w:asciiTheme="minorHAnsi" w:eastAsia="Century Gothic" w:hAnsiTheme="minorHAnsi" w:cstheme="minorHAnsi"/>
          <w:sz w:val="22"/>
          <w:szCs w:val="22"/>
        </w:rPr>
        <w:t>An up-to-date allergy action plan</w:t>
      </w:r>
    </w:p>
    <w:p w14:paraId="78D06083" w14:textId="77777777" w:rsidR="0032683F" w:rsidRPr="00956C67" w:rsidRDefault="0032683F" w:rsidP="00697F48">
      <w:pPr>
        <w:numPr>
          <w:ilvl w:val="0"/>
          <w:numId w:val="6"/>
        </w:numPr>
        <w:spacing w:after="0"/>
        <w:rPr>
          <w:rFonts w:asciiTheme="minorHAnsi" w:eastAsia="Century Gothic" w:hAnsiTheme="minorHAnsi" w:cstheme="minorHAnsi"/>
          <w:sz w:val="22"/>
          <w:szCs w:val="22"/>
        </w:rPr>
      </w:pPr>
      <w:r w:rsidRPr="00956C67">
        <w:rPr>
          <w:rFonts w:asciiTheme="minorHAnsi" w:eastAsia="Century Gothic" w:hAnsiTheme="minorHAnsi" w:cstheme="minorHAnsi"/>
          <w:sz w:val="22"/>
          <w:szCs w:val="22"/>
        </w:rPr>
        <w:t>Antihistamine as tablets or syrup (if included on allergy action plan)</w:t>
      </w:r>
    </w:p>
    <w:p w14:paraId="6D138D5E" w14:textId="77777777" w:rsidR="0032683F" w:rsidRPr="00956C67" w:rsidRDefault="0032683F" w:rsidP="00697F48">
      <w:pPr>
        <w:numPr>
          <w:ilvl w:val="0"/>
          <w:numId w:val="6"/>
        </w:numPr>
        <w:spacing w:after="0"/>
        <w:rPr>
          <w:rFonts w:asciiTheme="minorHAnsi" w:eastAsia="Century Gothic" w:hAnsiTheme="minorHAnsi" w:cstheme="minorHAnsi"/>
          <w:sz w:val="22"/>
          <w:szCs w:val="22"/>
        </w:rPr>
      </w:pPr>
      <w:r w:rsidRPr="00956C67">
        <w:rPr>
          <w:rFonts w:asciiTheme="minorHAnsi" w:eastAsia="Century Gothic" w:hAnsiTheme="minorHAnsi" w:cstheme="minorHAnsi"/>
          <w:sz w:val="22"/>
          <w:szCs w:val="22"/>
        </w:rPr>
        <w:t>Spoon if required</w:t>
      </w:r>
    </w:p>
    <w:p w14:paraId="781AB37C" w14:textId="77777777" w:rsidR="00AC4ECF" w:rsidRDefault="0032683F" w:rsidP="00697F48">
      <w:pPr>
        <w:numPr>
          <w:ilvl w:val="0"/>
          <w:numId w:val="6"/>
        </w:numPr>
        <w:spacing w:after="240"/>
        <w:rPr>
          <w:rFonts w:asciiTheme="minorHAnsi" w:eastAsia="Century Gothic" w:hAnsiTheme="minorHAnsi" w:cstheme="minorHAnsi"/>
          <w:sz w:val="22"/>
          <w:szCs w:val="22"/>
        </w:rPr>
      </w:pPr>
      <w:r w:rsidRPr="00956C67">
        <w:rPr>
          <w:rFonts w:asciiTheme="minorHAnsi" w:eastAsia="Century Gothic" w:hAnsiTheme="minorHAnsi" w:cstheme="minorHAnsi"/>
          <w:sz w:val="22"/>
          <w:szCs w:val="22"/>
        </w:rPr>
        <w:t>Asthma inhaler (if included on allergy action plan).</w:t>
      </w:r>
      <w:bookmarkStart w:id="57" w:name="_heading=h.hlfeqgwrwvpd" w:colFirst="0" w:colLast="0"/>
      <w:bookmarkEnd w:id="57"/>
    </w:p>
    <w:p w14:paraId="59D354CE" w14:textId="17FF8A48" w:rsidR="008105E6" w:rsidRPr="00AC4ECF" w:rsidRDefault="00AC4ECF" w:rsidP="00AC4ECF">
      <w:pPr>
        <w:spacing w:before="240" w:after="240"/>
        <w:rPr>
          <w:rFonts w:asciiTheme="minorHAnsi" w:eastAsia="Century Gothic" w:hAnsiTheme="minorHAnsi" w:cstheme="minorHAnsi"/>
          <w:sz w:val="22"/>
          <w:szCs w:val="22"/>
        </w:rPr>
      </w:pPr>
      <w:r w:rsidRPr="00AC4ECF">
        <w:rPr>
          <w:rFonts w:asciiTheme="minorHAnsi" w:eastAsia="Century Gothic" w:hAnsiTheme="minorHAnsi" w:cstheme="minorHAnsi"/>
          <w:sz w:val="22"/>
          <w:szCs w:val="22"/>
        </w:rPr>
        <w:t xml:space="preserve">Staff leading school trips will ensure they, or the pupil where appropriate, carry all relevant emergency supplies and medication. </w:t>
      </w:r>
    </w:p>
    <w:p w14:paraId="462B9CE3" w14:textId="6F20D68A" w:rsidR="00335D3B" w:rsidRPr="00335D3B" w:rsidRDefault="00335D3B" w:rsidP="00E37690">
      <w:pPr>
        <w:spacing w:before="240" w:after="240"/>
        <w:rPr>
          <w:rFonts w:asciiTheme="minorHAnsi" w:eastAsia="Century Gothic" w:hAnsiTheme="minorHAnsi" w:cstheme="minorHAnsi"/>
          <w:sz w:val="22"/>
          <w:szCs w:val="22"/>
          <w:u w:val="single"/>
        </w:rPr>
      </w:pPr>
      <w:r w:rsidRPr="00335D3B">
        <w:rPr>
          <w:rFonts w:asciiTheme="minorHAnsi" w:eastAsia="Century Gothic" w:hAnsiTheme="minorHAnsi" w:cstheme="minorHAnsi"/>
          <w:sz w:val="22"/>
          <w:szCs w:val="22"/>
          <w:u w:val="single"/>
        </w:rPr>
        <w:t>Storage</w:t>
      </w:r>
    </w:p>
    <w:p w14:paraId="76E53A0E" w14:textId="396DD906" w:rsidR="00E37690" w:rsidRPr="00E37690" w:rsidRDefault="00E37690" w:rsidP="00E37690">
      <w:pPr>
        <w:spacing w:before="240" w:after="240"/>
        <w:rPr>
          <w:rFonts w:asciiTheme="minorHAnsi" w:eastAsia="Century Gothic" w:hAnsiTheme="minorHAnsi" w:cstheme="minorHAnsi"/>
          <w:sz w:val="22"/>
          <w:szCs w:val="22"/>
        </w:rPr>
      </w:pPr>
      <w:r w:rsidRPr="00E37690">
        <w:rPr>
          <w:rFonts w:asciiTheme="minorHAnsi" w:eastAsia="Century Gothic" w:hAnsiTheme="minorHAnsi" w:cstheme="minorHAnsi"/>
          <w:sz w:val="22"/>
          <w:szCs w:val="22"/>
        </w:rPr>
        <w:t>AAIs should be stored at room temperature, protected from direct sunlight and temperature extremes.</w:t>
      </w:r>
    </w:p>
    <w:p w14:paraId="051175EF" w14:textId="73B2EA42" w:rsidR="00E37690" w:rsidRPr="00005F45" w:rsidRDefault="00E37690" w:rsidP="00E37690">
      <w:pPr>
        <w:spacing w:before="240" w:after="240"/>
        <w:rPr>
          <w:rFonts w:asciiTheme="minorHAnsi" w:eastAsia="Century Gothic" w:hAnsiTheme="minorHAnsi" w:cstheme="minorHAnsi"/>
          <w:sz w:val="22"/>
          <w:szCs w:val="22"/>
        </w:rPr>
      </w:pPr>
      <w:bookmarkStart w:id="58" w:name="_heading=h.jbt1koo51tg8" w:colFirst="0" w:colLast="0"/>
      <w:bookmarkEnd w:id="58"/>
      <w:r w:rsidRPr="00E37690">
        <w:rPr>
          <w:rFonts w:asciiTheme="minorHAnsi" w:eastAsia="Century Gothic" w:hAnsiTheme="minorHAnsi" w:cstheme="minorHAnsi"/>
          <w:sz w:val="22"/>
          <w:szCs w:val="22"/>
        </w:rPr>
        <w:t xml:space="preserve">AAIs are single use only and must be disposed of as sharps. Used AAIs </w:t>
      </w:r>
      <w:proofErr w:type="gramStart"/>
      <w:r w:rsidRPr="00E37690">
        <w:rPr>
          <w:rFonts w:asciiTheme="minorHAnsi" w:eastAsia="Century Gothic" w:hAnsiTheme="minorHAnsi" w:cstheme="minorHAnsi"/>
          <w:sz w:val="22"/>
          <w:szCs w:val="22"/>
        </w:rPr>
        <w:t xml:space="preserve">can be given to ambulance </w:t>
      </w:r>
      <w:r w:rsidRPr="00005F45">
        <w:rPr>
          <w:rFonts w:asciiTheme="minorHAnsi" w:eastAsia="Century Gothic" w:hAnsiTheme="minorHAnsi" w:cstheme="minorHAnsi"/>
          <w:sz w:val="22"/>
          <w:szCs w:val="22"/>
        </w:rPr>
        <w:t>paramedics on arrival or disposed of in a sharps bin</w:t>
      </w:r>
      <w:proofErr w:type="gramEnd"/>
      <w:r w:rsidRPr="00005F45">
        <w:rPr>
          <w:rFonts w:asciiTheme="minorHAnsi" w:eastAsia="Century Gothic" w:hAnsiTheme="minorHAnsi" w:cstheme="minorHAnsi"/>
          <w:sz w:val="22"/>
          <w:szCs w:val="22"/>
        </w:rPr>
        <w:t xml:space="preserve">. </w:t>
      </w:r>
    </w:p>
    <w:p w14:paraId="09E5F6FE" w14:textId="6019ED54" w:rsidR="00E37690" w:rsidRPr="00005F45" w:rsidRDefault="00E37690" w:rsidP="00E37690">
      <w:pPr>
        <w:spacing w:before="240" w:after="240"/>
        <w:rPr>
          <w:rFonts w:asciiTheme="minorHAnsi" w:eastAsia="Century Gothic" w:hAnsiTheme="minorHAnsi" w:cstheme="minorHAnsi"/>
          <w:sz w:val="22"/>
          <w:szCs w:val="22"/>
        </w:rPr>
      </w:pPr>
      <w:r w:rsidRPr="000E2C1B">
        <w:rPr>
          <w:rFonts w:asciiTheme="minorHAnsi" w:eastAsia="Century Gothic" w:hAnsiTheme="minorHAnsi" w:cstheme="minorHAnsi"/>
          <w:b/>
          <w:sz w:val="22"/>
          <w:szCs w:val="22"/>
        </w:rPr>
        <w:t xml:space="preserve">The sharps bin </w:t>
      </w:r>
      <w:proofErr w:type="gramStart"/>
      <w:r w:rsidRPr="000E2C1B">
        <w:rPr>
          <w:rFonts w:asciiTheme="minorHAnsi" w:eastAsia="Century Gothic" w:hAnsiTheme="minorHAnsi" w:cstheme="minorHAnsi"/>
          <w:b/>
          <w:sz w:val="22"/>
          <w:szCs w:val="22"/>
        </w:rPr>
        <w:t>is kept</w:t>
      </w:r>
      <w:proofErr w:type="gramEnd"/>
      <w:r w:rsidRPr="000E2C1B">
        <w:rPr>
          <w:rFonts w:asciiTheme="minorHAnsi" w:eastAsia="Century Gothic" w:hAnsiTheme="minorHAnsi" w:cstheme="minorHAnsi"/>
          <w:b/>
          <w:sz w:val="22"/>
          <w:szCs w:val="22"/>
        </w:rPr>
        <w:t xml:space="preserve"> in </w:t>
      </w:r>
      <w:r w:rsidR="000E2C1B">
        <w:rPr>
          <w:rFonts w:asciiTheme="minorHAnsi" w:eastAsia="Century Gothic" w:hAnsiTheme="minorHAnsi" w:cstheme="minorHAnsi"/>
          <w:b/>
          <w:sz w:val="22"/>
          <w:szCs w:val="22"/>
        </w:rPr>
        <w:t>the staff room.</w:t>
      </w:r>
    </w:p>
    <w:p w14:paraId="56412558" w14:textId="77777777" w:rsidR="00E37690" w:rsidRPr="00005F45" w:rsidRDefault="00E37690" w:rsidP="00E37690">
      <w:pPr>
        <w:pStyle w:val="Heading3"/>
        <w:keepNext w:val="0"/>
        <w:keepLines w:val="0"/>
        <w:ind w:right="-46"/>
        <w:rPr>
          <w:rFonts w:asciiTheme="minorHAnsi" w:eastAsia="Century Gothic" w:hAnsiTheme="minorHAnsi" w:cstheme="minorHAnsi"/>
          <w:b w:val="0"/>
          <w:bCs/>
          <w:sz w:val="22"/>
          <w:szCs w:val="22"/>
          <w:u w:val="single"/>
        </w:rPr>
      </w:pPr>
      <w:bookmarkStart w:id="59" w:name="_heading=h.2b10k45y50xy" w:colFirst="0" w:colLast="0"/>
      <w:bookmarkStart w:id="60" w:name="_Toc210224765"/>
      <w:bookmarkEnd w:id="59"/>
      <w:r w:rsidRPr="00005F45">
        <w:rPr>
          <w:rFonts w:asciiTheme="minorHAnsi" w:eastAsia="Century Gothic" w:hAnsiTheme="minorHAnsi" w:cstheme="minorHAnsi"/>
          <w:b w:val="0"/>
          <w:bCs/>
          <w:sz w:val="22"/>
          <w:szCs w:val="22"/>
          <w:u w:val="single"/>
        </w:rPr>
        <w:t>Spare AAIs and asthma inhalers</w:t>
      </w:r>
      <w:bookmarkEnd w:id="60"/>
    </w:p>
    <w:p w14:paraId="38E00689" w14:textId="23B0E945" w:rsidR="00045901" w:rsidRPr="00A93250" w:rsidRDefault="00045901" w:rsidP="00045901">
      <w:pPr>
        <w:spacing w:before="240" w:after="240"/>
        <w:rPr>
          <w:rFonts w:asciiTheme="minorHAnsi" w:eastAsia="Century Gothic" w:hAnsiTheme="minorHAnsi" w:cstheme="minorHAnsi"/>
          <w:b/>
          <w:bCs/>
          <w:sz w:val="22"/>
          <w:szCs w:val="22"/>
        </w:rPr>
      </w:pPr>
      <w:r w:rsidRPr="00045901">
        <w:rPr>
          <w:rFonts w:asciiTheme="minorHAnsi" w:eastAsia="Century Gothic" w:hAnsiTheme="minorHAnsi" w:cstheme="minorHAnsi"/>
          <w:sz w:val="22"/>
          <w:szCs w:val="22"/>
        </w:rPr>
        <w:t>The school has purchased spare AAIs for emergency use in children who are risk</w:t>
      </w:r>
      <w:r w:rsidR="00987531">
        <w:rPr>
          <w:rFonts w:asciiTheme="minorHAnsi" w:eastAsia="Century Gothic" w:hAnsiTheme="minorHAnsi" w:cstheme="minorHAnsi"/>
          <w:sz w:val="22"/>
          <w:szCs w:val="22"/>
        </w:rPr>
        <w:t xml:space="preserve"> </w:t>
      </w:r>
      <w:r w:rsidRPr="00045901">
        <w:rPr>
          <w:rFonts w:asciiTheme="minorHAnsi" w:eastAsia="Century Gothic" w:hAnsiTheme="minorHAnsi" w:cstheme="minorHAnsi"/>
          <w:sz w:val="22"/>
          <w:szCs w:val="22"/>
        </w:rPr>
        <w:t xml:space="preserve">of anaphylaxis, but their own devices are not available or not working (e.g. because they are out of date) or are experiencing </w:t>
      </w:r>
      <w:r w:rsidRPr="004B4633">
        <w:rPr>
          <w:rFonts w:asciiTheme="minorHAnsi" w:eastAsia="Century Gothic" w:hAnsiTheme="minorHAnsi" w:cstheme="minorHAnsi"/>
          <w:sz w:val="22"/>
          <w:szCs w:val="22"/>
        </w:rPr>
        <w:t>anaphylaxis for the first time.</w:t>
      </w:r>
      <w:r w:rsidR="00A93250" w:rsidRPr="00A93250">
        <w:rPr>
          <w:rFonts w:asciiTheme="minorHAnsi" w:eastAsia="Century Gothic" w:hAnsiTheme="minorHAnsi" w:cstheme="minorHAnsi"/>
          <w:sz w:val="22"/>
          <w:szCs w:val="22"/>
        </w:rPr>
        <w:t xml:space="preserve"> Spare pens </w:t>
      </w:r>
      <w:r w:rsidR="00A93250">
        <w:rPr>
          <w:rFonts w:asciiTheme="minorHAnsi" w:eastAsia="Century Gothic" w:hAnsiTheme="minorHAnsi" w:cstheme="minorHAnsi"/>
          <w:sz w:val="22"/>
          <w:szCs w:val="22"/>
        </w:rPr>
        <w:t xml:space="preserve">must be </w:t>
      </w:r>
      <w:r w:rsidR="00A93250" w:rsidRPr="00A93250">
        <w:rPr>
          <w:rFonts w:asciiTheme="minorHAnsi" w:eastAsia="Century Gothic" w:hAnsiTheme="minorHAnsi" w:cstheme="minorHAnsi"/>
          <w:sz w:val="22"/>
          <w:szCs w:val="22"/>
        </w:rPr>
        <w:t xml:space="preserve">kept safely, </w:t>
      </w:r>
      <w:r w:rsidR="00A93250">
        <w:rPr>
          <w:rFonts w:asciiTheme="minorHAnsi" w:eastAsia="Century Gothic" w:hAnsiTheme="minorHAnsi" w:cstheme="minorHAnsi"/>
          <w:sz w:val="22"/>
          <w:szCs w:val="22"/>
        </w:rPr>
        <w:t xml:space="preserve">but </w:t>
      </w:r>
      <w:r w:rsidR="00A93250" w:rsidRPr="00A93250">
        <w:rPr>
          <w:rFonts w:asciiTheme="minorHAnsi" w:eastAsia="Century Gothic" w:hAnsiTheme="minorHAnsi" w:cstheme="minorHAnsi"/>
          <w:sz w:val="22"/>
          <w:szCs w:val="22"/>
        </w:rPr>
        <w:t xml:space="preserve">not locked </w:t>
      </w:r>
      <w:proofErr w:type="gramStart"/>
      <w:r w:rsidR="00A93250" w:rsidRPr="00A93250">
        <w:rPr>
          <w:rFonts w:asciiTheme="minorHAnsi" w:eastAsia="Century Gothic" w:hAnsiTheme="minorHAnsi" w:cstheme="minorHAnsi"/>
          <w:sz w:val="22"/>
          <w:szCs w:val="22"/>
        </w:rPr>
        <w:t>away</w:t>
      </w:r>
      <w:r w:rsidR="00A93250">
        <w:rPr>
          <w:rFonts w:asciiTheme="minorHAnsi" w:eastAsia="Century Gothic" w:hAnsiTheme="minorHAnsi" w:cstheme="minorHAnsi"/>
          <w:sz w:val="22"/>
          <w:szCs w:val="22"/>
        </w:rPr>
        <w:t>,</w:t>
      </w:r>
      <w:proofErr w:type="gramEnd"/>
      <w:r w:rsidR="00A93250" w:rsidRPr="00A93250">
        <w:rPr>
          <w:rFonts w:asciiTheme="minorHAnsi" w:eastAsia="Century Gothic" w:hAnsiTheme="minorHAnsi" w:cstheme="minorHAnsi"/>
          <w:sz w:val="22"/>
          <w:szCs w:val="22"/>
        </w:rPr>
        <w:t xml:space="preserve"> and </w:t>
      </w:r>
      <w:r w:rsidR="00A93250" w:rsidRPr="00A93250">
        <w:rPr>
          <w:rFonts w:asciiTheme="minorHAnsi" w:eastAsia="Century Gothic" w:hAnsiTheme="minorHAnsi" w:cstheme="minorHAnsi"/>
          <w:b/>
          <w:bCs/>
          <w:sz w:val="22"/>
          <w:szCs w:val="22"/>
        </w:rPr>
        <w:t>accessible and known to all staff.</w:t>
      </w:r>
    </w:p>
    <w:p w14:paraId="09029E0C" w14:textId="77777777" w:rsidR="001106BF" w:rsidRPr="004B4633" w:rsidRDefault="00987531" w:rsidP="00987531">
      <w:pPr>
        <w:rPr>
          <w:rFonts w:asciiTheme="minorHAnsi" w:hAnsiTheme="minorHAnsi" w:cstheme="minorHAnsi"/>
          <w:b/>
          <w:bCs/>
          <w:sz w:val="22"/>
          <w:szCs w:val="22"/>
        </w:rPr>
      </w:pPr>
      <w:r w:rsidRPr="004B4633">
        <w:rPr>
          <w:rFonts w:asciiTheme="minorHAnsi" w:hAnsiTheme="minorHAnsi" w:cstheme="minorHAnsi"/>
          <w:b/>
          <w:bCs/>
          <w:sz w:val="22"/>
          <w:szCs w:val="22"/>
        </w:rPr>
        <w:t xml:space="preserve">Spare AAIs are </w:t>
      </w:r>
      <w:r w:rsidR="001106BF" w:rsidRPr="004B4633">
        <w:rPr>
          <w:rFonts w:asciiTheme="minorHAnsi" w:hAnsiTheme="minorHAnsi" w:cstheme="minorHAnsi"/>
          <w:b/>
          <w:bCs/>
          <w:sz w:val="22"/>
          <w:szCs w:val="22"/>
        </w:rPr>
        <w:t>stored in:</w:t>
      </w:r>
    </w:p>
    <w:p w14:paraId="7A720F3D" w14:textId="671C8585" w:rsidR="001106BF" w:rsidRPr="000E2C1B" w:rsidRDefault="000E2C1B" w:rsidP="00987531">
      <w:pPr>
        <w:rPr>
          <w:rFonts w:asciiTheme="minorHAnsi" w:hAnsiTheme="minorHAnsi" w:cstheme="minorHAnsi"/>
          <w:b/>
          <w:bCs/>
          <w:sz w:val="22"/>
          <w:szCs w:val="22"/>
        </w:rPr>
      </w:pPr>
      <w:bookmarkStart w:id="61" w:name="_GoBack"/>
      <w:bookmarkEnd w:id="61"/>
      <w:r w:rsidRPr="000E2C1B">
        <w:rPr>
          <w:rFonts w:asciiTheme="minorHAnsi" w:hAnsiTheme="minorHAnsi" w:cstheme="minorHAnsi"/>
          <w:b/>
          <w:bCs/>
          <w:sz w:val="22"/>
          <w:szCs w:val="22"/>
        </w:rPr>
        <w:t>Staff Room</w:t>
      </w:r>
    </w:p>
    <w:p w14:paraId="29CB085F" w14:textId="26BB2441" w:rsidR="00045901" w:rsidRDefault="001A0B91" w:rsidP="000F316C">
      <w:pPr>
        <w:rPr>
          <w:rFonts w:asciiTheme="minorHAnsi" w:hAnsiTheme="minorHAnsi" w:cstheme="minorHAnsi"/>
          <w:b/>
          <w:bCs/>
          <w:sz w:val="22"/>
          <w:szCs w:val="22"/>
        </w:rPr>
      </w:pPr>
      <w:r w:rsidRPr="004B4633">
        <w:rPr>
          <w:rFonts w:asciiTheme="minorHAnsi" w:hAnsiTheme="minorHAnsi" w:cstheme="minorHAnsi"/>
          <w:b/>
          <w:bCs/>
          <w:sz w:val="22"/>
          <w:szCs w:val="22"/>
          <w:highlight w:val="yellow"/>
        </w:rPr>
        <w:t xml:space="preserve">They are in </w:t>
      </w:r>
      <w:r w:rsidR="000E2C1B">
        <w:rPr>
          <w:rFonts w:asciiTheme="minorHAnsi" w:hAnsiTheme="minorHAnsi" w:cstheme="minorHAnsi"/>
          <w:b/>
          <w:bCs/>
          <w:sz w:val="22"/>
          <w:szCs w:val="22"/>
          <w:highlight w:val="yellow"/>
        </w:rPr>
        <w:t>the grey bin</w:t>
      </w:r>
      <w:r w:rsidR="004B4633" w:rsidRPr="004B4633">
        <w:rPr>
          <w:rFonts w:asciiTheme="minorHAnsi" w:hAnsiTheme="minorHAnsi" w:cstheme="minorHAnsi"/>
          <w:b/>
          <w:bCs/>
          <w:sz w:val="22"/>
          <w:szCs w:val="22"/>
          <w:highlight w:val="yellow"/>
        </w:rPr>
        <w:t xml:space="preserve"> clearly labelled ‘Emergency Anaphylaxis Adrenaline Pen’.</w:t>
      </w:r>
    </w:p>
    <w:p w14:paraId="6D0CFB80" w14:textId="787B8E17" w:rsidR="00045901" w:rsidRPr="000F316C" w:rsidRDefault="00045901" w:rsidP="00AC4ECF">
      <w:pPr>
        <w:spacing w:before="240" w:after="240"/>
        <w:rPr>
          <w:rFonts w:asciiTheme="minorHAnsi" w:eastAsia="Century Gothic" w:hAnsiTheme="minorHAnsi" w:cstheme="minorHAnsi"/>
          <w:sz w:val="22"/>
          <w:szCs w:val="22"/>
        </w:rPr>
      </w:pPr>
      <w:r w:rsidRPr="000F316C">
        <w:rPr>
          <w:rFonts w:asciiTheme="minorHAnsi" w:eastAsia="Century Gothic" w:hAnsiTheme="minorHAnsi" w:cstheme="minorHAnsi"/>
          <w:sz w:val="22"/>
          <w:szCs w:val="22"/>
        </w:rPr>
        <w:t xml:space="preserve">The </w:t>
      </w:r>
      <w:r w:rsidR="000F316C">
        <w:rPr>
          <w:rFonts w:asciiTheme="minorHAnsi" w:eastAsia="Century Gothic" w:hAnsiTheme="minorHAnsi" w:cstheme="minorHAnsi"/>
          <w:sz w:val="22"/>
          <w:szCs w:val="22"/>
        </w:rPr>
        <w:t>Allergy Lead</w:t>
      </w:r>
      <w:r w:rsidRPr="000F316C">
        <w:rPr>
          <w:rFonts w:asciiTheme="minorHAnsi" w:eastAsia="Century Gothic" w:hAnsiTheme="minorHAnsi" w:cstheme="minorHAnsi"/>
          <w:sz w:val="22"/>
          <w:szCs w:val="22"/>
        </w:rPr>
        <w:t xml:space="preserve"> is responsible for checking the spare medication is in date on a </w:t>
      </w:r>
      <w:r w:rsidR="000F316C">
        <w:rPr>
          <w:rFonts w:asciiTheme="minorHAnsi" w:eastAsia="Century Gothic" w:hAnsiTheme="minorHAnsi" w:cstheme="minorHAnsi"/>
          <w:sz w:val="22"/>
          <w:szCs w:val="22"/>
        </w:rPr>
        <w:t>regular</w:t>
      </w:r>
      <w:r w:rsidRPr="000F316C">
        <w:rPr>
          <w:rFonts w:asciiTheme="minorHAnsi" w:eastAsia="Century Gothic" w:hAnsiTheme="minorHAnsi" w:cstheme="minorHAnsi"/>
          <w:sz w:val="22"/>
          <w:szCs w:val="22"/>
        </w:rPr>
        <w:t xml:space="preserve"> basis and </w:t>
      </w:r>
      <w:r w:rsidR="00F90E21">
        <w:rPr>
          <w:rFonts w:asciiTheme="minorHAnsi" w:eastAsia="Century Gothic" w:hAnsiTheme="minorHAnsi" w:cstheme="minorHAnsi"/>
          <w:sz w:val="22"/>
          <w:szCs w:val="22"/>
        </w:rPr>
        <w:t>replacing as needed.</w:t>
      </w:r>
    </w:p>
    <w:p w14:paraId="0E67CFB6" w14:textId="77777777" w:rsidR="00070C00" w:rsidRPr="00F820B7" w:rsidRDefault="00070C00" w:rsidP="00697F48">
      <w:pPr>
        <w:pStyle w:val="Heading1"/>
        <w:numPr>
          <w:ilvl w:val="0"/>
          <w:numId w:val="13"/>
        </w:numPr>
        <w:ind w:left="426" w:hanging="426"/>
        <w:rPr>
          <w:rFonts w:ascii="Open Sans" w:hAnsi="Open Sans" w:cs="Open Sans"/>
          <w:sz w:val="20"/>
          <w:szCs w:val="20"/>
        </w:rPr>
      </w:pPr>
      <w:bookmarkStart w:id="62" w:name="_Toc210224766"/>
      <w:r w:rsidRPr="00070C00">
        <w:rPr>
          <w:rFonts w:asciiTheme="minorHAnsi" w:hAnsiTheme="minorHAnsi" w:cstheme="minorHAnsi"/>
        </w:rPr>
        <w:t>Inclusion and safeguarding</w:t>
      </w:r>
      <w:bookmarkEnd w:id="62"/>
    </w:p>
    <w:p w14:paraId="07D7A2F9" w14:textId="4ED9A35F" w:rsidR="00070C00" w:rsidRDefault="00070C00" w:rsidP="00B97484">
      <w:pPr>
        <w:spacing w:before="240" w:after="240"/>
        <w:rPr>
          <w:rFonts w:asciiTheme="minorHAnsi" w:eastAsia="Century Gothic" w:hAnsiTheme="minorHAnsi" w:cstheme="minorHAnsi"/>
          <w:sz w:val="22"/>
          <w:szCs w:val="22"/>
        </w:rPr>
      </w:pPr>
      <w:r w:rsidRPr="00B97484">
        <w:rPr>
          <w:rFonts w:asciiTheme="minorHAnsi" w:eastAsia="Century Gothic" w:hAnsiTheme="minorHAnsi" w:cstheme="minorHAnsi"/>
          <w:sz w:val="22"/>
          <w:szCs w:val="22"/>
        </w:rPr>
        <w:t>Our school is committed to ensuring that all children with medical conditions,</w:t>
      </w:r>
      <w:r w:rsidR="00B97484">
        <w:rPr>
          <w:rFonts w:asciiTheme="minorHAnsi" w:eastAsia="Century Gothic" w:hAnsiTheme="minorHAnsi" w:cstheme="minorHAnsi"/>
          <w:sz w:val="22"/>
          <w:szCs w:val="22"/>
        </w:rPr>
        <w:t xml:space="preserve"> </w:t>
      </w:r>
      <w:r w:rsidRPr="00B97484">
        <w:rPr>
          <w:rFonts w:asciiTheme="minorHAnsi" w:eastAsia="Century Gothic" w:hAnsiTheme="minorHAnsi" w:cstheme="minorHAnsi"/>
          <w:sz w:val="22"/>
          <w:szCs w:val="22"/>
        </w:rPr>
        <w:t xml:space="preserve">including allergies, </w:t>
      </w:r>
      <w:proofErr w:type="gramStart"/>
      <w:r w:rsidRPr="00B97484">
        <w:rPr>
          <w:rFonts w:asciiTheme="minorHAnsi" w:eastAsia="Century Gothic" w:hAnsiTheme="minorHAnsi" w:cstheme="minorHAnsi"/>
          <w:sz w:val="22"/>
          <w:szCs w:val="22"/>
        </w:rPr>
        <w:t>are properly supported</w:t>
      </w:r>
      <w:proofErr w:type="gramEnd"/>
      <w:r w:rsidRPr="00B97484">
        <w:rPr>
          <w:rFonts w:asciiTheme="minorHAnsi" w:eastAsia="Century Gothic" w:hAnsiTheme="minorHAnsi" w:cstheme="minorHAnsi"/>
          <w:sz w:val="22"/>
          <w:szCs w:val="22"/>
        </w:rPr>
        <w:t xml:space="preserve"> in school </w:t>
      </w:r>
      <w:r w:rsidR="00B97484" w:rsidRPr="00B97484">
        <w:rPr>
          <w:rFonts w:asciiTheme="minorHAnsi" w:eastAsia="Century Gothic" w:hAnsiTheme="minorHAnsi" w:cstheme="minorHAnsi"/>
          <w:sz w:val="22"/>
          <w:szCs w:val="22"/>
        </w:rPr>
        <w:t xml:space="preserve">in terms of both physical and mental health </w:t>
      </w:r>
      <w:r w:rsidRPr="00B97484">
        <w:rPr>
          <w:rFonts w:asciiTheme="minorHAnsi" w:eastAsia="Century Gothic" w:hAnsiTheme="minorHAnsi" w:cstheme="minorHAnsi"/>
          <w:sz w:val="22"/>
          <w:szCs w:val="22"/>
        </w:rPr>
        <w:t>so that they can play a full and active role in school life, remain healthy and achieve their academic potential.</w:t>
      </w:r>
    </w:p>
    <w:p w14:paraId="77861C1B" w14:textId="747411E1" w:rsidR="00166E56" w:rsidRPr="00B97484" w:rsidRDefault="00166E56" w:rsidP="00B97484">
      <w:pPr>
        <w:spacing w:before="240" w:after="240"/>
        <w:rPr>
          <w:rFonts w:asciiTheme="minorHAnsi" w:eastAsia="Century Gothic" w:hAnsiTheme="minorHAnsi" w:cstheme="minorHAnsi"/>
          <w:sz w:val="22"/>
          <w:szCs w:val="22"/>
        </w:rPr>
      </w:pPr>
      <w:r>
        <w:rPr>
          <w:rFonts w:asciiTheme="minorHAnsi" w:eastAsia="Century Gothic" w:hAnsiTheme="minorHAnsi" w:cstheme="minorHAnsi"/>
          <w:sz w:val="22"/>
          <w:szCs w:val="22"/>
        </w:rPr>
        <w:t xml:space="preserve">For more </w:t>
      </w:r>
      <w:proofErr w:type="gramStart"/>
      <w:r>
        <w:rPr>
          <w:rFonts w:asciiTheme="minorHAnsi" w:eastAsia="Century Gothic" w:hAnsiTheme="minorHAnsi" w:cstheme="minorHAnsi"/>
          <w:sz w:val="22"/>
          <w:szCs w:val="22"/>
        </w:rPr>
        <w:t>information</w:t>
      </w:r>
      <w:proofErr w:type="gramEnd"/>
      <w:r>
        <w:rPr>
          <w:rFonts w:asciiTheme="minorHAnsi" w:eastAsia="Century Gothic" w:hAnsiTheme="minorHAnsi" w:cstheme="minorHAnsi"/>
          <w:sz w:val="22"/>
          <w:szCs w:val="22"/>
        </w:rPr>
        <w:t xml:space="preserve"> see our Anti-Bullying Strategy.</w:t>
      </w:r>
    </w:p>
    <w:p w14:paraId="4E826C6F" w14:textId="5AD8C806" w:rsidR="007A3F3C" w:rsidRPr="007A3F3C" w:rsidRDefault="007A3F3C" w:rsidP="00697F48">
      <w:pPr>
        <w:pStyle w:val="Heading1"/>
        <w:numPr>
          <w:ilvl w:val="0"/>
          <w:numId w:val="13"/>
        </w:numPr>
        <w:ind w:left="426" w:hanging="426"/>
        <w:rPr>
          <w:rFonts w:asciiTheme="minorHAnsi" w:hAnsiTheme="minorHAnsi" w:cstheme="minorHAnsi"/>
        </w:rPr>
      </w:pPr>
      <w:bookmarkStart w:id="63" w:name="_Toc210224767"/>
      <w:r w:rsidRPr="007A3F3C">
        <w:rPr>
          <w:rFonts w:asciiTheme="minorHAnsi" w:hAnsiTheme="minorHAnsi" w:cstheme="minorHAnsi"/>
        </w:rPr>
        <w:t>Useful Links</w:t>
      </w:r>
      <w:bookmarkEnd w:id="63"/>
    </w:p>
    <w:p w14:paraId="6917E1EF" w14:textId="0EB9F0EC" w:rsidR="000E793F" w:rsidRDefault="000E793F" w:rsidP="007A3F3C">
      <w:pPr>
        <w:pStyle w:val="BodyText"/>
        <w:spacing w:before="52"/>
        <w:rPr>
          <w:rFonts w:asciiTheme="minorHAnsi" w:hAnsiTheme="minorHAnsi" w:cstheme="minorHAnsi"/>
          <w:sz w:val="22"/>
          <w:szCs w:val="22"/>
        </w:rPr>
      </w:pPr>
      <w:r>
        <w:rPr>
          <w:rFonts w:asciiTheme="minorHAnsi" w:hAnsiTheme="minorHAnsi" w:cstheme="minorHAnsi"/>
          <w:sz w:val="22"/>
          <w:szCs w:val="22"/>
        </w:rPr>
        <w:t xml:space="preserve">Department for Education </w:t>
      </w:r>
      <w:hyperlink r:id="rId20" w:history="1">
        <w:r w:rsidRPr="001341F5">
          <w:rPr>
            <w:rStyle w:val="Hyperlink"/>
            <w:rFonts w:asciiTheme="minorHAnsi" w:hAnsiTheme="minorHAnsi" w:cstheme="minorHAnsi"/>
            <w:sz w:val="22"/>
            <w:szCs w:val="22"/>
          </w:rPr>
          <w:t>Allergy Guidance for Schools</w:t>
        </w:r>
      </w:hyperlink>
      <w:r>
        <w:rPr>
          <w:rFonts w:asciiTheme="minorHAnsi" w:hAnsiTheme="minorHAnsi" w:cstheme="minorHAnsi"/>
          <w:sz w:val="22"/>
          <w:szCs w:val="22"/>
        </w:rPr>
        <w:t xml:space="preserve"> </w:t>
      </w:r>
    </w:p>
    <w:p w14:paraId="02EE356D" w14:textId="77777777" w:rsidR="001341F5" w:rsidRDefault="001341F5" w:rsidP="007A3F3C">
      <w:pPr>
        <w:pStyle w:val="BodyText"/>
        <w:spacing w:before="52"/>
        <w:rPr>
          <w:rFonts w:asciiTheme="minorHAnsi" w:hAnsiTheme="minorHAnsi" w:cstheme="minorHAnsi"/>
          <w:sz w:val="22"/>
          <w:szCs w:val="22"/>
        </w:rPr>
      </w:pPr>
    </w:p>
    <w:p w14:paraId="59A148CE" w14:textId="3E8756C0" w:rsidR="007A3F3C" w:rsidRPr="008D204A" w:rsidRDefault="007A3F3C" w:rsidP="007A3F3C">
      <w:pPr>
        <w:pStyle w:val="BodyText"/>
        <w:spacing w:before="52"/>
        <w:rPr>
          <w:rFonts w:asciiTheme="minorHAnsi" w:hAnsiTheme="minorHAnsi" w:cstheme="minorHAnsi"/>
          <w:sz w:val="22"/>
          <w:szCs w:val="22"/>
        </w:rPr>
      </w:pPr>
      <w:r w:rsidRPr="008D204A">
        <w:rPr>
          <w:rFonts w:asciiTheme="minorHAnsi" w:hAnsiTheme="minorHAnsi" w:cstheme="minorHAnsi"/>
          <w:sz w:val="22"/>
          <w:szCs w:val="22"/>
        </w:rPr>
        <w:t>Anaphylaxis</w:t>
      </w:r>
      <w:r w:rsidRPr="008D204A">
        <w:rPr>
          <w:rFonts w:asciiTheme="minorHAnsi" w:hAnsiTheme="minorHAnsi" w:cstheme="minorHAnsi"/>
          <w:spacing w:val="-1"/>
          <w:sz w:val="22"/>
          <w:szCs w:val="22"/>
        </w:rPr>
        <w:t xml:space="preserve"> </w:t>
      </w:r>
      <w:r w:rsidRPr="008D204A">
        <w:rPr>
          <w:rFonts w:asciiTheme="minorHAnsi" w:hAnsiTheme="minorHAnsi" w:cstheme="minorHAnsi"/>
          <w:sz w:val="22"/>
          <w:szCs w:val="22"/>
        </w:rPr>
        <w:t>UK</w:t>
      </w:r>
      <w:r w:rsidRPr="008D204A">
        <w:rPr>
          <w:rFonts w:asciiTheme="minorHAnsi" w:hAnsiTheme="minorHAnsi" w:cstheme="minorHAnsi"/>
          <w:spacing w:val="-1"/>
          <w:sz w:val="22"/>
          <w:szCs w:val="22"/>
        </w:rPr>
        <w:t xml:space="preserve"> </w:t>
      </w:r>
      <w:r w:rsidRPr="008D204A">
        <w:rPr>
          <w:rFonts w:asciiTheme="minorHAnsi" w:hAnsiTheme="minorHAnsi" w:cstheme="minorHAnsi"/>
          <w:sz w:val="22"/>
          <w:szCs w:val="22"/>
        </w:rPr>
        <w:t>-</w:t>
      </w:r>
      <w:r w:rsidRPr="008D204A">
        <w:rPr>
          <w:rFonts w:asciiTheme="minorHAnsi" w:hAnsiTheme="minorHAnsi" w:cstheme="minorHAnsi"/>
          <w:spacing w:val="-1"/>
          <w:sz w:val="22"/>
          <w:szCs w:val="22"/>
        </w:rPr>
        <w:t xml:space="preserve"> </w:t>
      </w:r>
      <w:hyperlink r:id="rId21">
        <w:r w:rsidRPr="008D204A">
          <w:rPr>
            <w:rFonts w:asciiTheme="minorHAnsi" w:hAnsiTheme="minorHAnsi" w:cstheme="minorHAnsi"/>
            <w:color w:val="0562C1"/>
            <w:spacing w:val="-2"/>
            <w:sz w:val="22"/>
            <w:szCs w:val="22"/>
            <w:u w:val="single" w:color="0562C1"/>
          </w:rPr>
          <w:t>https://www.anaphylaxis.org.uk/</w:t>
        </w:r>
      </w:hyperlink>
    </w:p>
    <w:p w14:paraId="4BE99EF5" w14:textId="77777777" w:rsidR="007A3F3C" w:rsidRPr="008D204A" w:rsidRDefault="007A3F3C" w:rsidP="007A3F3C">
      <w:pPr>
        <w:tabs>
          <w:tab w:val="left" w:pos="839"/>
          <w:tab w:val="left" w:pos="840"/>
        </w:tabs>
        <w:autoSpaceDE w:val="0"/>
        <w:autoSpaceDN w:val="0"/>
        <w:spacing w:after="0"/>
        <w:ind w:right="807"/>
        <w:jc w:val="left"/>
        <w:rPr>
          <w:rFonts w:asciiTheme="minorHAnsi" w:hAnsiTheme="minorHAnsi" w:cstheme="minorHAnsi"/>
          <w:sz w:val="22"/>
          <w:szCs w:val="22"/>
        </w:rPr>
      </w:pPr>
    </w:p>
    <w:p w14:paraId="1B72DAAF" w14:textId="6372F338" w:rsidR="007A3F3C" w:rsidRPr="008D204A" w:rsidRDefault="007A3F3C" w:rsidP="007A3F3C">
      <w:pPr>
        <w:tabs>
          <w:tab w:val="left" w:pos="839"/>
          <w:tab w:val="left" w:pos="840"/>
        </w:tabs>
        <w:autoSpaceDE w:val="0"/>
        <w:autoSpaceDN w:val="0"/>
        <w:spacing w:after="0"/>
        <w:ind w:right="807"/>
        <w:jc w:val="left"/>
        <w:rPr>
          <w:rFonts w:asciiTheme="minorHAnsi" w:hAnsiTheme="minorHAnsi" w:cstheme="minorHAnsi"/>
          <w:sz w:val="22"/>
          <w:szCs w:val="22"/>
        </w:rPr>
      </w:pPr>
      <w:r w:rsidRPr="008D204A">
        <w:rPr>
          <w:rFonts w:asciiTheme="minorHAnsi" w:hAnsiTheme="minorHAnsi" w:cstheme="minorHAnsi"/>
          <w:sz w:val="22"/>
          <w:szCs w:val="22"/>
        </w:rPr>
        <w:t>Safer</w:t>
      </w:r>
      <w:r w:rsidRPr="008D204A">
        <w:rPr>
          <w:rFonts w:asciiTheme="minorHAnsi" w:hAnsiTheme="minorHAnsi" w:cstheme="minorHAnsi"/>
          <w:spacing w:val="-6"/>
          <w:sz w:val="22"/>
          <w:szCs w:val="22"/>
        </w:rPr>
        <w:t xml:space="preserve"> </w:t>
      </w:r>
      <w:r w:rsidRPr="008D204A">
        <w:rPr>
          <w:rFonts w:asciiTheme="minorHAnsi" w:hAnsiTheme="minorHAnsi" w:cstheme="minorHAnsi"/>
          <w:sz w:val="22"/>
          <w:szCs w:val="22"/>
        </w:rPr>
        <w:t>Schools</w:t>
      </w:r>
      <w:r w:rsidRPr="008D204A">
        <w:rPr>
          <w:rFonts w:asciiTheme="minorHAnsi" w:hAnsiTheme="minorHAnsi" w:cstheme="minorHAnsi"/>
          <w:spacing w:val="-9"/>
          <w:sz w:val="22"/>
          <w:szCs w:val="22"/>
        </w:rPr>
        <w:t xml:space="preserve"> </w:t>
      </w:r>
      <w:r w:rsidRPr="008D204A">
        <w:rPr>
          <w:rFonts w:asciiTheme="minorHAnsi" w:hAnsiTheme="minorHAnsi" w:cstheme="minorHAnsi"/>
          <w:sz w:val="22"/>
          <w:szCs w:val="22"/>
        </w:rPr>
        <w:t>Programme</w:t>
      </w:r>
      <w:r w:rsidRPr="008D204A">
        <w:rPr>
          <w:rFonts w:asciiTheme="minorHAnsi" w:hAnsiTheme="minorHAnsi" w:cstheme="minorHAnsi"/>
          <w:spacing w:val="-6"/>
          <w:sz w:val="22"/>
          <w:szCs w:val="22"/>
        </w:rPr>
        <w:t xml:space="preserve"> </w:t>
      </w:r>
      <w:r w:rsidRPr="008D204A">
        <w:rPr>
          <w:rFonts w:asciiTheme="minorHAnsi" w:hAnsiTheme="minorHAnsi" w:cstheme="minorHAnsi"/>
          <w:sz w:val="22"/>
          <w:szCs w:val="22"/>
        </w:rPr>
        <w:t>-</w:t>
      </w:r>
      <w:r w:rsidRPr="008D204A">
        <w:rPr>
          <w:rFonts w:asciiTheme="minorHAnsi" w:hAnsiTheme="minorHAnsi" w:cstheme="minorHAnsi"/>
          <w:spacing w:val="40"/>
          <w:sz w:val="22"/>
          <w:szCs w:val="22"/>
        </w:rPr>
        <w:t xml:space="preserve"> </w:t>
      </w:r>
      <w:hyperlink r:id="rId22">
        <w:r w:rsidRPr="008D204A">
          <w:rPr>
            <w:rFonts w:asciiTheme="minorHAnsi" w:hAnsiTheme="minorHAnsi" w:cstheme="minorHAnsi"/>
            <w:sz w:val="22"/>
            <w:szCs w:val="22"/>
            <w:u w:val="single"/>
          </w:rPr>
          <w:t>https://www.anaphylaxis.org.uk/education/safer-</w:t>
        </w:r>
      </w:hyperlink>
      <w:r w:rsidRPr="008D204A">
        <w:rPr>
          <w:rFonts w:asciiTheme="minorHAnsi" w:hAnsiTheme="minorHAnsi" w:cstheme="minorHAnsi"/>
          <w:sz w:val="22"/>
          <w:szCs w:val="22"/>
        </w:rPr>
        <w:t xml:space="preserve"> </w:t>
      </w:r>
      <w:hyperlink r:id="rId23">
        <w:r w:rsidRPr="008D204A">
          <w:rPr>
            <w:rFonts w:asciiTheme="minorHAnsi" w:hAnsiTheme="minorHAnsi" w:cstheme="minorHAnsi"/>
            <w:spacing w:val="-2"/>
            <w:sz w:val="22"/>
            <w:szCs w:val="22"/>
            <w:u w:val="single"/>
          </w:rPr>
          <w:t>schools-programme/</w:t>
        </w:r>
      </w:hyperlink>
    </w:p>
    <w:p w14:paraId="4B28AF5E" w14:textId="77777777" w:rsidR="007A3F3C" w:rsidRDefault="007A3F3C" w:rsidP="007A3F3C">
      <w:pPr>
        <w:tabs>
          <w:tab w:val="left" w:pos="839"/>
          <w:tab w:val="left" w:pos="840"/>
        </w:tabs>
        <w:autoSpaceDE w:val="0"/>
        <w:autoSpaceDN w:val="0"/>
        <w:spacing w:after="0"/>
        <w:ind w:right="2636"/>
        <w:jc w:val="left"/>
        <w:rPr>
          <w:rFonts w:asciiTheme="minorHAnsi" w:hAnsiTheme="minorHAnsi" w:cstheme="minorHAnsi"/>
          <w:sz w:val="22"/>
          <w:szCs w:val="22"/>
        </w:rPr>
      </w:pPr>
    </w:p>
    <w:p w14:paraId="6DD1FEBD" w14:textId="192A2E53" w:rsidR="0026272E" w:rsidRDefault="000E2C1B" w:rsidP="007A3F3C">
      <w:pPr>
        <w:tabs>
          <w:tab w:val="left" w:pos="839"/>
          <w:tab w:val="left" w:pos="840"/>
        </w:tabs>
        <w:autoSpaceDE w:val="0"/>
        <w:autoSpaceDN w:val="0"/>
        <w:spacing w:after="0"/>
        <w:ind w:right="2636"/>
        <w:jc w:val="left"/>
        <w:rPr>
          <w:rFonts w:asciiTheme="minorHAnsi" w:hAnsiTheme="minorHAnsi" w:cstheme="minorHAnsi"/>
          <w:sz w:val="22"/>
          <w:szCs w:val="22"/>
        </w:rPr>
      </w:pPr>
      <w:hyperlink r:id="rId24" w:history="1">
        <w:proofErr w:type="spellStart"/>
        <w:r w:rsidR="00595B7A" w:rsidRPr="00595B7A">
          <w:rPr>
            <w:rStyle w:val="Hyperlink"/>
            <w:rFonts w:asciiTheme="minorHAnsi" w:hAnsiTheme="minorHAnsi" w:cstheme="minorHAnsi"/>
            <w:sz w:val="22"/>
            <w:szCs w:val="22"/>
          </w:rPr>
          <w:t>AllergyWise</w:t>
        </w:r>
        <w:proofErr w:type="spellEnd"/>
        <w:r w:rsidR="00595B7A" w:rsidRPr="00595B7A">
          <w:rPr>
            <w:rStyle w:val="Hyperlink"/>
            <w:rFonts w:asciiTheme="minorHAnsi" w:hAnsiTheme="minorHAnsi" w:cstheme="minorHAnsi"/>
            <w:sz w:val="22"/>
            <w:szCs w:val="22"/>
          </w:rPr>
          <w:t xml:space="preserve"> training for schools</w:t>
        </w:r>
      </w:hyperlink>
      <w:r w:rsidR="00595B7A">
        <w:rPr>
          <w:rFonts w:asciiTheme="minorHAnsi" w:hAnsiTheme="minorHAnsi" w:cstheme="minorHAnsi"/>
          <w:sz w:val="22"/>
          <w:szCs w:val="22"/>
        </w:rPr>
        <w:t xml:space="preserve"> – specialized school-focused training programs</w:t>
      </w:r>
    </w:p>
    <w:p w14:paraId="56D88801" w14:textId="77777777" w:rsidR="0026272E" w:rsidRPr="008D204A" w:rsidRDefault="0026272E" w:rsidP="007A3F3C">
      <w:pPr>
        <w:tabs>
          <w:tab w:val="left" w:pos="839"/>
          <w:tab w:val="left" w:pos="840"/>
        </w:tabs>
        <w:autoSpaceDE w:val="0"/>
        <w:autoSpaceDN w:val="0"/>
        <w:spacing w:after="0"/>
        <w:ind w:right="2636"/>
        <w:jc w:val="left"/>
        <w:rPr>
          <w:rFonts w:asciiTheme="minorHAnsi" w:hAnsiTheme="minorHAnsi" w:cstheme="minorHAnsi"/>
          <w:sz w:val="22"/>
          <w:szCs w:val="22"/>
        </w:rPr>
      </w:pPr>
    </w:p>
    <w:p w14:paraId="3EF89674" w14:textId="178101A4" w:rsidR="007A3F3C" w:rsidRPr="008D204A" w:rsidRDefault="007A3F3C" w:rsidP="007A3F3C">
      <w:pPr>
        <w:tabs>
          <w:tab w:val="left" w:pos="839"/>
          <w:tab w:val="left" w:pos="840"/>
        </w:tabs>
        <w:autoSpaceDE w:val="0"/>
        <w:autoSpaceDN w:val="0"/>
        <w:spacing w:after="0"/>
        <w:ind w:right="2636"/>
        <w:jc w:val="left"/>
        <w:rPr>
          <w:rFonts w:asciiTheme="minorHAnsi" w:hAnsiTheme="minorHAnsi" w:cstheme="minorHAnsi"/>
          <w:sz w:val="22"/>
          <w:szCs w:val="22"/>
        </w:rPr>
      </w:pPr>
      <w:proofErr w:type="spellStart"/>
      <w:r w:rsidRPr="008D204A">
        <w:rPr>
          <w:rFonts w:asciiTheme="minorHAnsi" w:hAnsiTheme="minorHAnsi" w:cstheme="minorHAnsi"/>
          <w:sz w:val="22"/>
          <w:szCs w:val="22"/>
        </w:rPr>
        <w:t>AllergyWise</w:t>
      </w:r>
      <w:proofErr w:type="spellEnd"/>
      <w:r w:rsidRPr="008D204A">
        <w:rPr>
          <w:rFonts w:asciiTheme="minorHAnsi" w:hAnsiTheme="minorHAnsi" w:cstheme="minorHAnsi"/>
          <w:sz w:val="22"/>
          <w:szCs w:val="22"/>
        </w:rPr>
        <w:t xml:space="preserve"> for Schools online training - </w:t>
      </w:r>
      <w:hyperlink r:id="rId25">
        <w:r w:rsidRPr="008D204A">
          <w:rPr>
            <w:rFonts w:asciiTheme="minorHAnsi" w:hAnsiTheme="minorHAnsi" w:cstheme="minorHAnsi"/>
            <w:spacing w:val="-2"/>
            <w:sz w:val="22"/>
            <w:szCs w:val="22"/>
            <w:u w:val="single"/>
          </w:rPr>
          <w:t>https://www.allergywise.org.uk/p/allergywise-for-schools1</w:t>
        </w:r>
      </w:hyperlink>
    </w:p>
    <w:p w14:paraId="61B0B6C2" w14:textId="77777777" w:rsidR="007A3F3C" w:rsidRPr="008D204A" w:rsidRDefault="007A3F3C" w:rsidP="007A3F3C">
      <w:pPr>
        <w:pStyle w:val="BodyText"/>
        <w:spacing w:before="9"/>
        <w:rPr>
          <w:rFonts w:asciiTheme="minorHAnsi" w:hAnsiTheme="minorHAnsi" w:cstheme="minorHAnsi"/>
          <w:sz w:val="22"/>
          <w:szCs w:val="22"/>
        </w:rPr>
      </w:pPr>
    </w:p>
    <w:p w14:paraId="244BF4C0" w14:textId="79979A71" w:rsidR="007A3F3C" w:rsidRDefault="007A3F3C" w:rsidP="00D42D3F">
      <w:pPr>
        <w:pStyle w:val="BodyText"/>
        <w:spacing w:before="51"/>
        <w:rPr>
          <w:rFonts w:asciiTheme="minorHAnsi" w:hAnsiTheme="minorHAnsi" w:cstheme="minorHAnsi"/>
          <w:sz w:val="22"/>
          <w:szCs w:val="22"/>
        </w:rPr>
      </w:pPr>
      <w:r w:rsidRPr="008D204A">
        <w:rPr>
          <w:rFonts w:asciiTheme="minorHAnsi" w:hAnsiTheme="minorHAnsi" w:cstheme="minorHAnsi"/>
          <w:sz w:val="22"/>
          <w:szCs w:val="22"/>
        </w:rPr>
        <w:t>Allergy</w:t>
      </w:r>
      <w:r w:rsidRPr="008D204A">
        <w:rPr>
          <w:rFonts w:asciiTheme="minorHAnsi" w:hAnsiTheme="minorHAnsi" w:cstheme="minorHAnsi"/>
          <w:spacing w:val="-1"/>
          <w:sz w:val="22"/>
          <w:szCs w:val="22"/>
        </w:rPr>
        <w:t xml:space="preserve"> </w:t>
      </w:r>
      <w:r w:rsidRPr="008D204A">
        <w:rPr>
          <w:rFonts w:asciiTheme="minorHAnsi" w:hAnsiTheme="minorHAnsi" w:cstheme="minorHAnsi"/>
          <w:sz w:val="22"/>
          <w:szCs w:val="22"/>
        </w:rPr>
        <w:t>UK -</w:t>
      </w:r>
      <w:r w:rsidRPr="008D204A">
        <w:rPr>
          <w:rFonts w:asciiTheme="minorHAnsi" w:hAnsiTheme="minorHAnsi" w:cstheme="minorHAnsi"/>
          <w:spacing w:val="-1"/>
          <w:sz w:val="22"/>
          <w:szCs w:val="22"/>
        </w:rPr>
        <w:t xml:space="preserve"> </w:t>
      </w:r>
      <w:hyperlink r:id="rId26">
        <w:r w:rsidRPr="008D204A">
          <w:rPr>
            <w:rFonts w:asciiTheme="minorHAnsi" w:hAnsiTheme="minorHAnsi" w:cstheme="minorHAnsi"/>
            <w:color w:val="0562C1"/>
            <w:spacing w:val="-2"/>
            <w:sz w:val="22"/>
            <w:szCs w:val="22"/>
            <w:u w:val="single" w:color="0562C1"/>
          </w:rPr>
          <w:t>https://www.allergyuk.org</w:t>
        </w:r>
      </w:hyperlink>
    </w:p>
    <w:p w14:paraId="7C4D77A9" w14:textId="77777777" w:rsidR="007C6586" w:rsidRPr="008D204A" w:rsidRDefault="007C6586" w:rsidP="00D42D3F">
      <w:pPr>
        <w:pStyle w:val="BodyText"/>
        <w:spacing w:before="51"/>
        <w:rPr>
          <w:rFonts w:asciiTheme="minorHAnsi" w:hAnsiTheme="minorHAnsi" w:cstheme="minorHAnsi"/>
          <w:sz w:val="22"/>
          <w:szCs w:val="22"/>
        </w:rPr>
      </w:pPr>
    </w:p>
    <w:p w14:paraId="441BDB1E" w14:textId="77777777" w:rsidR="007A3F3C" w:rsidRPr="008D204A" w:rsidRDefault="007A3F3C" w:rsidP="007A3F3C">
      <w:pPr>
        <w:pStyle w:val="BodyText"/>
        <w:spacing w:before="52"/>
        <w:ind w:right="2838"/>
        <w:rPr>
          <w:rFonts w:asciiTheme="minorHAnsi" w:hAnsiTheme="minorHAnsi" w:cstheme="minorHAnsi"/>
          <w:sz w:val="22"/>
          <w:szCs w:val="22"/>
        </w:rPr>
      </w:pPr>
      <w:r w:rsidRPr="008D204A">
        <w:rPr>
          <w:rFonts w:asciiTheme="minorHAnsi" w:hAnsiTheme="minorHAnsi" w:cstheme="minorHAnsi"/>
          <w:sz w:val="22"/>
          <w:szCs w:val="22"/>
        </w:rPr>
        <w:t>BSACI</w:t>
      </w:r>
      <w:r w:rsidRPr="008D204A">
        <w:rPr>
          <w:rFonts w:asciiTheme="minorHAnsi" w:hAnsiTheme="minorHAnsi" w:cstheme="minorHAnsi"/>
          <w:spacing w:val="-7"/>
          <w:sz w:val="22"/>
          <w:szCs w:val="22"/>
        </w:rPr>
        <w:t xml:space="preserve"> </w:t>
      </w:r>
      <w:r w:rsidRPr="008D204A">
        <w:rPr>
          <w:rFonts w:asciiTheme="minorHAnsi" w:hAnsiTheme="minorHAnsi" w:cstheme="minorHAnsi"/>
          <w:sz w:val="22"/>
          <w:szCs w:val="22"/>
        </w:rPr>
        <w:t>Allergy</w:t>
      </w:r>
      <w:r w:rsidRPr="008D204A">
        <w:rPr>
          <w:rFonts w:asciiTheme="minorHAnsi" w:hAnsiTheme="minorHAnsi" w:cstheme="minorHAnsi"/>
          <w:spacing w:val="-7"/>
          <w:sz w:val="22"/>
          <w:szCs w:val="22"/>
        </w:rPr>
        <w:t xml:space="preserve"> </w:t>
      </w:r>
      <w:r w:rsidRPr="008D204A">
        <w:rPr>
          <w:rFonts w:asciiTheme="minorHAnsi" w:hAnsiTheme="minorHAnsi" w:cstheme="minorHAnsi"/>
          <w:sz w:val="22"/>
          <w:szCs w:val="22"/>
        </w:rPr>
        <w:t>Action</w:t>
      </w:r>
      <w:r w:rsidRPr="008D204A">
        <w:rPr>
          <w:rFonts w:asciiTheme="minorHAnsi" w:hAnsiTheme="minorHAnsi" w:cstheme="minorHAnsi"/>
          <w:spacing w:val="-8"/>
          <w:sz w:val="22"/>
          <w:szCs w:val="22"/>
        </w:rPr>
        <w:t xml:space="preserve"> </w:t>
      </w:r>
      <w:r w:rsidRPr="008D204A">
        <w:rPr>
          <w:rFonts w:asciiTheme="minorHAnsi" w:hAnsiTheme="minorHAnsi" w:cstheme="minorHAnsi"/>
          <w:sz w:val="22"/>
          <w:szCs w:val="22"/>
        </w:rPr>
        <w:t>Plans</w:t>
      </w:r>
      <w:r w:rsidRPr="008D204A">
        <w:rPr>
          <w:rFonts w:asciiTheme="minorHAnsi" w:hAnsiTheme="minorHAnsi" w:cstheme="minorHAnsi"/>
          <w:spacing w:val="-7"/>
          <w:sz w:val="22"/>
          <w:szCs w:val="22"/>
        </w:rPr>
        <w:t xml:space="preserve"> </w:t>
      </w:r>
      <w:r w:rsidRPr="008D204A">
        <w:rPr>
          <w:rFonts w:asciiTheme="minorHAnsi" w:hAnsiTheme="minorHAnsi" w:cstheme="minorHAnsi"/>
          <w:sz w:val="22"/>
          <w:szCs w:val="22"/>
        </w:rPr>
        <w:t>-</w:t>
      </w:r>
      <w:r w:rsidRPr="008D204A">
        <w:rPr>
          <w:rFonts w:asciiTheme="minorHAnsi" w:hAnsiTheme="minorHAnsi" w:cstheme="minorHAnsi"/>
          <w:spacing w:val="-8"/>
          <w:sz w:val="22"/>
          <w:szCs w:val="22"/>
        </w:rPr>
        <w:t xml:space="preserve"> </w:t>
      </w:r>
      <w:hyperlink r:id="rId27">
        <w:r w:rsidRPr="008D204A">
          <w:rPr>
            <w:rFonts w:asciiTheme="minorHAnsi" w:hAnsiTheme="minorHAnsi" w:cstheme="minorHAnsi"/>
            <w:color w:val="0562C1"/>
            <w:sz w:val="22"/>
            <w:szCs w:val="22"/>
            <w:u w:val="single" w:color="0562C1"/>
          </w:rPr>
          <w:t>https://www.bsaci.org/professional-</w:t>
        </w:r>
      </w:hyperlink>
      <w:r w:rsidRPr="008D204A">
        <w:rPr>
          <w:rFonts w:asciiTheme="minorHAnsi" w:hAnsiTheme="minorHAnsi" w:cstheme="minorHAnsi"/>
          <w:color w:val="0562C1"/>
          <w:sz w:val="22"/>
          <w:szCs w:val="22"/>
        </w:rPr>
        <w:t xml:space="preserve"> </w:t>
      </w:r>
      <w:hyperlink r:id="rId28">
        <w:r w:rsidRPr="008D204A">
          <w:rPr>
            <w:rFonts w:asciiTheme="minorHAnsi" w:hAnsiTheme="minorHAnsi" w:cstheme="minorHAnsi"/>
            <w:color w:val="0562C1"/>
            <w:spacing w:val="-2"/>
            <w:sz w:val="22"/>
            <w:szCs w:val="22"/>
            <w:u w:val="single" w:color="0562C1"/>
          </w:rPr>
          <w:t>resources/resources/paediatric-allergy-action-plans/</w:t>
        </w:r>
      </w:hyperlink>
    </w:p>
    <w:p w14:paraId="164D60FB" w14:textId="1B6A70C5" w:rsidR="00C724A8" w:rsidRDefault="007A3F3C" w:rsidP="00C724A8">
      <w:pPr>
        <w:pStyle w:val="BodyText"/>
        <w:spacing w:before="52"/>
        <w:rPr>
          <w:rFonts w:asciiTheme="minorHAnsi" w:hAnsiTheme="minorHAnsi" w:cstheme="minorHAnsi"/>
          <w:sz w:val="22"/>
          <w:szCs w:val="22"/>
        </w:rPr>
      </w:pPr>
      <w:r w:rsidRPr="008D204A">
        <w:rPr>
          <w:rFonts w:asciiTheme="minorHAnsi" w:hAnsiTheme="minorHAnsi" w:cstheme="minorHAnsi"/>
          <w:sz w:val="22"/>
          <w:szCs w:val="22"/>
        </w:rPr>
        <w:t>Spare</w:t>
      </w:r>
      <w:r w:rsidRPr="008D204A">
        <w:rPr>
          <w:rFonts w:asciiTheme="minorHAnsi" w:hAnsiTheme="minorHAnsi" w:cstheme="minorHAnsi"/>
          <w:spacing w:val="-1"/>
          <w:sz w:val="22"/>
          <w:szCs w:val="22"/>
        </w:rPr>
        <w:t xml:space="preserve"> </w:t>
      </w:r>
      <w:r w:rsidRPr="008D204A">
        <w:rPr>
          <w:rFonts w:asciiTheme="minorHAnsi" w:hAnsiTheme="minorHAnsi" w:cstheme="minorHAnsi"/>
          <w:sz w:val="22"/>
          <w:szCs w:val="22"/>
        </w:rPr>
        <w:t>Pens</w:t>
      </w:r>
      <w:r w:rsidRPr="008D204A">
        <w:rPr>
          <w:rFonts w:asciiTheme="minorHAnsi" w:hAnsiTheme="minorHAnsi" w:cstheme="minorHAnsi"/>
          <w:spacing w:val="-2"/>
          <w:sz w:val="22"/>
          <w:szCs w:val="22"/>
        </w:rPr>
        <w:t xml:space="preserve"> </w:t>
      </w:r>
      <w:r w:rsidRPr="008D204A">
        <w:rPr>
          <w:rFonts w:asciiTheme="minorHAnsi" w:hAnsiTheme="minorHAnsi" w:cstheme="minorHAnsi"/>
          <w:sz w:val="22"/>
          <w:szCs w:val="22"/>
        </w:rPr>
        <w:t>in Schools</w:t>
      </w:r>
      <w:r w:rsidRPr="008D204A">
        <w:rPr>
          <w:rFonts w:asciiTheme="minorHAnsi" w:hAnsiTheme="minorHAnsi" w:cstheme="minorHAnsi"/>
          <w:spacing w:val="-2"/>
          <w:sz w:val="22"/>
          <w:szCs w:val="22"/>
        </w:rPr>
        <w:t xml:space="preserve"> </w:t>
      </w:r>
      <w:r w:rsidRPr="008D204A">
        <w:rPr>
          <w:rFonts w:asciiTheme="minorHAnsi" w:hAnsiTheme="minorHAnsi" w:cstheme="minorHAnsi"/>
          <w:sz w:val="22"/>
          <w:szCs w:val="22"/>
        </w:rPr>
        <w:t xml:space="preserve">- </w:t>
      </w:r>
      <w:hyperlink r:id="rId29">
        <w:r w:rsidRPr="008D204A">
          <w:rPr>
            <w:rFonts w:asciiTheme="minorHAnsi" w:hAnsiTheme="minorHAnsi" w:cstheme="minorHAnsi"/>
            <w:spacing w:val="-2"/>
            <w:sz w:val="22"/>
            <w:szCs w:val="22"/>
            <w:u w:val="single"/>
          </w:rPr>
          <w:t>http://www.sparepensinschools.uk</w:t>
        </w:r>
      </w:hyperlink>
    </w:p>
    <w:p w14:paraId="4F971C62" w14:textId="455D70E3" w:rsidR="00C724A8" w:rsidRDefault="00C724A8" w:rsidP="00C724A8">
      <w:pPr>
        <w:pStyle w:val="Heading4"/>
        <w:keepNext w:val="0"/>
        <w:ind w:right="-46"/>
        <w:rPr>
          <w:rFonts w:asciiTheme="minorHAnsi" w:hAnsiTheme="minorHAnsi" w:cstheme="minorHAnsi"/>
          <w:sz w:val="22"/>
          <w:szCs w:val="22"/>
        </w:rPr>
      </w:pPr>
      <w:r w:rsidRPr="00C724A8">
        <w:rPr>
          <w:rFonts w:asciiTheme="minorHAnsi" w:eastAsia="Century Gothic" w:hAnsiTheme="minorHAnsi" w:cstheme="minorHAnsi"/>
          <w:b w:val="0"/>
          <w:sz w:val="22"/>
          <w:szCs w:val="22"/>
        </w:rPr>
        <w:t xml:space="preserve">Department for Education guidance on </w:t>
      </w:r>
      <w:hyperlink r:id="rId30">
        <w:r w:rsidRPr="00C724A8">
          <w:rPr>
            <w:rFonts w:asciiTheme="minorHAnsi" w:eastAsia="Century Gothic" w:hAnsiTheme="minorHAnsi" w:cstheme="minorHAnsi"/>
            <w:b w:val="0"/>
            <w:color w:val="1155CC"/>
            <w:sz w:val="22"/>
            <w:szCs w:val="22"/>
            <w:u w:val="single"/>
          </w:rPr>
          <w:t>Supporting Pupils with Medical Conditions at School</w:t>
        </w:r>
      </w:hyperlink>
    </w:p>
    <w:p w14:paraId="14B5B14F" w14:textId="77777777" w:rsidR="007C6586" w:rsidRDefault="007C6586" w:rsidP="007C6586"/>
    <w:p w14:paraId="1FE0EAAF" w14:textId="136B5889" w:rsidR="00C32943" w:rsidRDefault="009D0F98" w:rsidP="007C6586">
      <w:pPr>
        <w:rPr>
          <w:rFonts w:asciiTheme="minorHAnsi" w:hAnsiTheme="minorHAnsi" w:cstheme="minorHAnsi"/>
          <w:sz w:val="22"/>
          <w:szCs w:val="22"/>
        </w:rPr>
      </w:pPr>
      <w:r w:rsidRPr="00500D5F">
        <w:rPr>
          <w:rFonts w:asciiTheme="minorHAnsi" w:hAnsiTheme="minorHAnsi" w:cstheme="minorHAnsi"/>
          <w:sz w:val="22"/>
          <w:szCs w:val="22"/>
        </w:rPr>
        <w:t xml:space="preserve">Department of Health and Social Care </w:t>
      </w:r>
      <w:hyperlink r:id="rId31" w:history="1">
        <w:r w:rsidRPr="00500D5F">
          <w:rPr>
            <w:rStyle w:val="Hyperlink"/>
            <w:rFonts w:asciiTheme="minorHAnsi" w:hAnsiTheme="minorHAnsi" w:cstheme="minorHAnsi"/>
            <w:sz w:val="22"/>
            <w:szCs w:val="22"/>
          </w:rPr>
          <w:t>guidance on the use of Adrenaline Auto-injectors in Schools</w:t>
        </w:r>
      </w:hyperlink>
    </w:p>
    <w:p w14:paraId="61C8BA7D" w14:textId="72428C66" w:rsidR="0089252D" w:rsidRPr="0089252D" w:rsidRDefault="000E2C1B" w:rsidP="0089252D">
      <w:pPr>
        <w:keepLines/>
        <w:spacing w:before="240" w:after="0"/>
        <w:jc w:val="left"/>
        <w:rPr>
          <w:rFonts w:asciiTheme="minorHAnsi" w:eastAsia="Century Gothic" w:hAnsiTheme="minorHAnsi" w:cstheme="minorHAnsi"/>
          <w:sz w:val="22"/>
          <w:szCs w:val="22"/>
        </w:rPr>
      </w:pPr>
      <w:hyperlink r:id="rId32">
        <w:r w:rsidR="0089252D" w:rsidRPr="0089252D">
          <w:rPr>
            <w:rFonts w:asciiTheme="minorHAnsi" w:eastAsia="Century Gothic" w:hAnsiTheme="minorHAnsi" w:cstheme="minorHAnsi"/>
            <w:color w:val="1155CC"/>
            <w:sz w:val="22"/>
            <w:szCs w:val="22"/>
            <w:u w:val="single"/>
          </w:rPr>
          <w:t>Food Standards Agency Food Allergy and Intolerance Online Training</w:t>
        </w:r>
      </w:hyperlink>
      <w:r w:rsidR="0089252D" w:rsidRPr="0089252D">
        <w:rPr>
          <w:rFonts w:asciiTheme="minorHAnsi" w:eastAsia="Century Gothic" w:hAnsiTheme="minorHAnsi" w:cstheme="minorHAnsi"/>
          <w:sz w:val="22"/>
          <w:szCs w:val="22"/>
        </w:rPr>
        <w:t xml:space="preserve"> </w:t>
      </w:r>
    </w:p>
    <w:p w14:paraId="47E61BE3" w14:textId="77777777" w:rsidR="0089252D" w:rsidRPr="00500D5F" w:rsidRDefault="0089252D" w:rsidP="007C6586">
      <w:pPr>
        <w:rPr>
          <w:rFonts w:asciiTheme="minorHAnsi" w:hAnsiTheme="minorHAnsi" w:cstheme="minorHAnsi"/>
          <w:sz w:val="22"/>
          <w:szCs w:val="22"/>
        </w:rPr>
      </w:pPr>
    </w:p>
    <w:p w14:paraId="0C98247C" w14:textId="77777777" w:rsidR="007C6586" w:rsidRPr="007C6586" w:rsidRDefault="007C6586" w:rsidP="007C6586"/>
    <w:p w14:paraId="49E532AD" w14:textId="77777777" w:rsidR="00C724A8" w:rsidRPr="00C724A8" w:rsidRDefault="00C724A8" w:rsidP="00C724A8"/>
    <w:p w14:paraId="09331A88" w14:textId="77777777" w:rsidR="002835D7" w:rsidRPr="008D204A" w:rsidRDefault="002835D7">
      <w:pPr>
        <w:spacing w:before="240" w:after="240"/>
        <w:rPr>
          <w:rFonts w:asciiTheme="minorHAnsi" w:eastAsia="Century Gothic" w:hAnsiTheme="minorHAnsi" w:cstheme="minorHAnsi"/>
          <w:sz w:val="22"/>
          <w:szCs w:val="22"/>
        </w:rPr>
      </w:pPr>
      <w:bookmarkStart w:id="64" w:name="_heading=h.6oovi9a3lv3k" w:colFirst="0" w:colLast="0"/>
      <w:bookmarkStart w:id="65" w:name="_heading=h.uv5z9hajuskq" w:colFirst="0" w:colLast="0"/>
      <w:bookmarkEnd w:id="64"/>
      <w:bookmarkEnd w:id="65"/>
    </w:p>
    <w:p w14:paraId="5C323D51" w14:textId="77777777" w:rsidR="00B63CAC" w:rsidRDefault="00B63CAC">
      <w:pPr>
        <w:ind w:right="-46"/>
        <w:rPr>
          <w:rFonts w:ascii="Century Gothic" w:eastAsia="Century Gothic" w:hAnsi="Century Gothic" w:cs="Century Gothic"/>
          <w:sz w:val="20"/>
          <w:szCs w:val="20"/>
        </w:rPr>
      </w:pPr>
      <w:bookmarkStart w:id="66" w:name="_heading=h.tzhpogh1lapw" w:colFirst="0" w:colLast="0"/>
      <w:bookmarkStart w:id="67" w:name="_heading=h.74ldbz8e229a" w:colFirst="0" w:colLast="0"/>
      <w:bookmarkEnd w:id="66"/>
      <w:bookmarkEnd w:id="67"/>
    </w:p>
    <w:p w14:paraId="0E673AE0" w14:textId="77777777" w:rsidR="00B63CAC" w:rsidRDefault="006011A3">
      <w:pPr>
        <w:pStyle w:val="Heading1"/>
        <w:spacing w:before="480"/>
        <w:ind w:right="-46"/>
        <w:rPr>
          <w:rFonts w:ascii="Century Gothic" w:eastAsia="Century Gothic" w:hAnsi="Century Gothic" w:cs="Century Gothic"/>
        </w:rPr>
      </w:pPr>
      <w:bookmarkStart w:id="68" w:name="_heading=h.5ypshgojqzi7" w:colFirst="0" w:colLast="0"/>
      <w:bookmarkEnd w:id="68"/>
      <w:r>
        <w:br w:type="page"/>
      </w:r>
    </w:p>
    <w:p w14:paraId="294A4CD0" w14:textId="77777777" w:rsidR="00B63CAC" w:rsidRDefault="006011A3">
      <w:pPr>
        <w:pStyle w:val="Heading1"/>
        <w:spacing w:before="480"/>
        <w:ind w:right="-46"/>
        <w:rPr>
          <w:rFonts w:ascii="Century Gothic" w:eastAsia="Century Gothic" w:hAnsi="Century Gothic" w:cs="Century Gothic"/>
        </w:rPr>
      </w:pPr>
      <w:bookmarkStart w:id="69" w:name="_heading=h.w76uo6mf5cdi" w:colFirst="0" w:colLast="0"/>
      <w:bookmarkStart w:id="70" w:name="_Toc210224768"/>
      <w:bookmarkEnd w:id="69"/>
      <w:r>
        <w:rPr>
          <w:rFonts w:ascii="Century Gothic" w:eastAsia="Century Gothic" w:hAnsi="Century Gothic" w:cs="Century Gothic"/>
        </w:rPr>
        <w:t>APPENDICES</w:t>
      </w:r>
      <w:bookmarkEnd w:id="70"/>
    </w:p>
    <w:p w14:paraId="22718C33" w14:textId="77777777" w:rsidR="00B63CAC" w:rsidRDefault="006011A3">
      <w:pPr>
        <w:pStyle w:val="Heading2"/>
        <w:keepNext w:val="0"/>
        <w:keepLines w:val="0"/>
        <w:spacing w:before="360" w:after="80"/>
        <w:ind w:right="-46"/>
        <w:rPr>
          <w:rFonts w:ascii="Century Gothic" w:eastAsia="Century Gothic" w:hAnsi="Century Gothic" w:cs="Century Gothic"/>
          <w:sz w:val="28"/>
          <w:szCs w:val="28"/>
        </w:rPr>
      </w:pPr>
      <w:bookmarkStart w:id="71" w:name="_heading=h.s30w4i3y8lb8" w:colFirst="0" w:colLast="0"/>
      <w:bookmarkStart w:id="72" w:name="_Toc210224769"/>
      <w:bookmarkEnd w:id="71"/>
      <w:r>
        <w:rPr>
          <w:rFonts w:ascii="Century Gothic" w:eastAsia="Century Gothic" w:hAnsi="Century Gothic" w:cs="Century Gothic"/>
          <w:sz w:val="28"/>
          <w:szCs w:val="28"/>
        </w:rPr>
        <w:t>Appendix I - First Aid for Anaphylaxis Poster</w:t>
      </w:r>
      <w:bookmarkEnd w:id="72"/>
    </w:p>
    <w:p w14:paraId="791C42B0" w14:textId="77777777" w:rsidR="00B63CAC" w:rsidRDefault="00B63CAC"/>
    <w:p w14:paraId="4C3742B0" w14:textId="77777777" w:rsidR="00B63CAC" w:rsidRDefault="006011A3">
      <w:pPr>
        <w:jc w:val="center"/>
      </w:pPr>
      <w:r>
        <w:rPr>
          <w:noProof/>
          <w:lang w:bidi="ar-SA"/>
        </w:rPr>
        <w:drawing>
          <wp:inline distT="114300" distB="114300" distL="114300" distR="114300" wp14:anchorId="001CC9D6" wp14:editId="6B77C80B">
            <wp:extent cx="5176838" cy="7370078"/>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3"/>
                    <a:srcRect/>
                    <a:stretch>
                      <a:fillRect/>
                    </a:stretch>
                  </pic:blipFill>
                  <pic:spPr>
                    <a:xfrm>
                      <a:off x="0" y="0"/>
                      <a:ext cx="5176838" cy="7370078"/>
                    </a:xfrm>
                    <a:prstGeom prst="rect">
                      <a:avLst/>
                    </a:prstGeom>
                    <a:ln/>
                  </pic:spPr>
                </pic:pic>
              </a:graphicData>
            </a:graphic>
          </wp:inline>
        </w:drawing>
      </w:r>
    </w:p>
    <w:p w14:paraId="7F06313A" w14:textId="77777777" w:rsidR="00B63CAC" w:rsidRDefault="006011A3">
      <w:pPr>
        <w:pStyle w:val="Heading2"/>
        <w:keepNext w:val="0"/>
        <w:keepLines w:val="0"/>
        <w:spacing w:before="360" w:after="80"/>
        <w:ind w:right="-46"/>
        <w:rPr>
          <w:rFonts w:ascii="Century Gothic" w:eastAsia="Century Gothic" w:hAnsi="Century Gothic" w:cs="Century Gothic"/>
          <w:sz w:val="28"/>
          <w:szCs w:val="28"/>
        </w:rPr>
      </w:pPr>
      <w:bookmarkStart w:id="73" w:name="_heading=h.nptkf944xryj" w:colFirst="0" w:colLast="0"/>
      <w:bookmarkStart w:id="74" w:name="_Toc210224770"/>
      <w:bookmarkEnd w:id="73"/>
      <w:r>
        <w:rPr>
          <w:rFonts w:ascii="Century Gothic" w:eastAsia="Century Gothic" w:hAnsi="Century Gothic" w:cs="Century Gothic"/>
          <w:sz w:val="28"/>
          <w:szCs w:val="28"/>
        </w:rPr>
        <w:t>Appendix II</w:t>
      </w:r>
      <w:bookmarkEnd w:id="74"/>
      <w:r>
        <w:rPr>
          <w:rFonts w:ascii="Century Gothic" w:eastAsia="Century Gothic" w:hAnsi="Century Gothic" w:cs="Century Gothic"/>
          <w:sz w:val="28"/>
          <w:szCs w:val="28"/>
        </w:rPr>
        <w:t xml:space="preserve"> </w:t>
      </w:r>
    </w:p>
    <w:p w14:paraId="2B9B6F5D" w14:textId="77777777" w:rsidR="00B63CAC" w:rsidRDefault="006011A3">
      <w:pPr>
        <w:pStyle w:val="Heading2"/>
        <w:keepNext w:val="0"/>
        <w:keepLines w:val="0"/>
        <w:spacing w:before="360" w:after="80"/>
        <w:ind w:right="-46"/>
        <w:rPr>
          <w:rFonts w:ascii="Century Gothic" w:eastAsia="Century Gothic" w:hAnsi="Century Gothic" w:cs="Century Gothic"/>
          <w:sz w:val="28"/>
          <w:szCs w:val="28"/>
        </w:rPr>
      </w:pPr>
      <w:bookmarkStart w:id="75" w:name="_heading=h.vr7xgtq1nkgf" w:colFirst="0" w:colLast="0"/>
      <w:bookmarkStart w:id="76" w:name="_Toc210224771"/>
      <w:bookmarkEnd w:id="75"/>
      <w:proofErr w:type="spellStart"/>
      <w:r>
        <w:rPr>
          <w:rFonts w:ascii="Century Gothic" w:eastAsia="Century Gothic" w:hAnsi="Century Gothic" w:cs="Century Gothic"/>
          <w:sz w:val="28"/>
          <w:szCs w:val="28"/>
        </w:rPr>
        <w:t>EpiPen</w:t>
      </w:r>
      <w:proofErr w:type="spellEnd"/>
      <w:r>
        <w:rPr>
          <w:rFonts w:ascii="Century Gothic" w:eastAsia="Century Gothic" w:hAnsi="Century Gothic" w:cs="Century Gothic"/>
          <w:sz w:val="28"/>
          <w:szCs w:val="28"/>
        </w:rPr>
        <w:t xml:space="preserve"> AAI and </w:t>
      </w:r>
      <w:proofErr w:type="spellStart"/>
      <w:r>
        <w:rPr>
          <w:rFonts w:ascii="Century Gothic" w:eastAsia="Century Gothic" w:hAnsi="Century Gothic" w:cs="Century Gothic"/>
          <w:sz w:val="28"/>
          <w:szCs w:val="28"/>
        </w:rPr>
        <w:t>Jext</w:t>
      </w:r>
      <w:proofErr w:type="spellEnd"/>
      <w:r>
        <w:rPr>
          <w:rFonts w:ascii="Century Gothic" w:eastAsia="Century Gothic" w:hAnsi="Century Gothic" w:cs="Century Gothic"/>
          <w:sz w:val="28"/>
          <w:szCs w:val="28"/>
        </w:rPr>
        <w:t xml:space="preserve"> AAI Instructions</w:t>
      </w:r>
      <w:bookmarkEnd w:id="76"/>
    </w:p>
    <w:p w14:paraId="050C0ED7" w14:textId="77777777" w:rsidR="00B63CAC" w:rsidRDefault="00B63CAC"/>
    <w:p w14:paraId="3AA20F98" w14:textId="77777777" w:rsidR="00B63CAC" w:rsidRDefault="006011A3">
      <w:pPr>
        <w:jc w:val="center"/>
      </w:pPr>
      <w:r>
        <w:rPr>
          <w:noProof/>
          <w:lang w:bidi="ar-SA"/>
        </w:rPr>
        <w:drawing>
          <wp:inline distT="114300" distB="114300" distL="114300" distR="114300" wp14:anchorId="6D423BC4" wp14:editId="20FBBA54">
            <wp:extent cx="4975011" cy="6991667"/>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4"/>
                    <a:srcRect/>
                    <a:stretch>
                      <a:fillRect/>
                    </a:stretch>
                  </pic:blipFill>
                  <pic:spPr>
                    <a:xfrm>
                      <a:off x="0" y="0"/>
                      <a:ext cx="4975011" cy="6991667"/>
                    </a:xfrm>
                    <a:prstGeom prst="rect">
                      <a:avLst/>
                    </a:prstGeom>
                    <a:ln/>
                  </pic:spPr>
                </pic:pic>
              </a:graphicData>
            </a:graphic>
          </wp:inline>
        </w:drawing>
      </w:r>
    </w:p>
    <w:p w14:paraId="763D0A9D" w14:textId="77777777" w:rsidR="00B63CAC" w:rsidRDefault="00B63CAC">
      <w:pPr>
        <w:jc w:val="left"/>
        <w:rPr>
          <w:rFonts w:ascii="Century Gothic" w:eastAsia="Century Gothic" w:hAnsi="Century Gothic" w:cs="Century Gothic"/>
          <w:b/>
          <w:sz w:val="28"/>
          <w:szCs w:val="28"/>
        </w:rPr>
      </w:pPr>
    </w:p>
    <w:p w14:paraId="79D7DE57" w14:textId="77777777" w:rsidR="00B63CAC" w:rsidRDefault="00B63CAC">
      <w:pPr>
        <w:jc w:val="left"/>
        <w:rPr>
          <w:rFonts w:ascii="Century Gothic" w:eastAsia="Century Gothic" w:hAnsi="Century Gothic" w:cs="Century Gothic"/>
          <w:b/>
          <w:sz w:val="28"/>
          <w:szCs w:val="28"/>
        </w:rPr>
      </w:pPr>
    </w:p>
    <w:p w14:paraId="6979B773" w14:textId="77777777" w:rsidR="00B63CAC" w:rsidRDefault="006011A3">
      <w:pPr>
        <w:jc w:val="center"/>
        <w:rPr>
          <w:rFonts w:ascii="Century Gothic" w:eastAsia="Century Gothic" w:hAnsi="Century Gothic" w:cs="Century Gothic"/>
          <w:b/>
          <w:sz w:val="28"/>
          <w:szCs w:val="28"/>
        </w:rPr>
      </w:pPr>
      <w:r>
        <w:rPr>
          <w:rFonts w:ascii="Century Gothic" w:eastAsia="Century Gothic" w:hAnsi="Century Gothic" w:cs="Century Gothic"/>
          <w:b/>
          <w:noProof/>
          <w:sz w:val="28"/>
          <w:szCs w:val="28"/>
          <w:lang w:bidi="ar-SA"/>
        </w:rPr>
        <w:drawing>
          <wp:inline distT="114300" distB="114300" distL="114300" distR="114300" wp14:anchorId="7427E02F" wp14:editId="38D069B4">
            <wp:extent cx="4757607" cy="6677342"/>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5"/>
                    <a:srcRect/>
                    <a:stretch>
                      <a:fillRect/>
                    </a:stretch>
                  </pic:blipFill>
                  <pic:spPr>
                    <a:xfrm>
                      <a:off x="0" y="0"/>
                      <a:ext cx="4757607" cy="6677342"/>
                    </a:xfrm>
                    <a:prstGeom prst="rect">
                      <a:avLst/>
                    </a:prstGeom>
                    <a:ln/>
                  </pic:spPr>
                </pic:pic>
              </a:graphicData>
            </a:graphic>
          </wp:inline>
        </w:drawing>
      </w:r>
    </w:p>
    <w:p w14:paraId="2DFD6DE6" w14:textId="77777777" w:rsidR="0064483A" w:rsidRDefault="0064483A">
      <w:pPr>
        <w:pStyle w:val="Heading2"/>
        <w:keepNext w:val="0"/>
        <w:keepLines w:val="0"/>
        <w:spacing w:before="360" w:after="80"/>
        <w:ind w:right="-46"/>
        <w:rPr>
          <w:rFonts w:ascii="Century Gothic" w:eastAsia="Century Gothic" w:hAnsi="Century Gothic" w:cs="Century Gothic"/>
          <w:sz w:val="28"/>
          <w:szCs w:val="28"/>
        </w:rPr>
      </w:pPr>
      <w:bookmarkStart w:id="77" w:name="_heading=h.w9z64ujpd1x5" w:colFirst="0" w:colLast="0"/>
      <w:bookmarkEnd w:id="77"/>
    </w:p>
    <w:p w14:paraId="4FEB000A" w14:textId="77777777" w:rsidR="001C5119" w:rsidRDefault="001C5119">
      <w:pPr>
        <w:pStyle w:val="Heading2"/>
        <w:keepNext w:val="0"/>
        <w:keepLines w:val="0"/>
        <w:spacing w:before="360" w:after="80"/>
        <w:ind w:right="-46"/>
        <w:rPr>
          <w:rFonts w:ascii="Century Gothic" w:eastAsia="Century Gothic" w:hAnsi="Century Gothic" w:cs="Century Gothic"/>
          <w:sz w:val="28"/>
          <w:szCs w:val="28"/>
        </w:rPr>
      </w:pPr>
      <w:bookmarkStart w:id="78" w:name="_Toc210224772"/>
    </w:p>
    <w:p w14:paraId="50787855" w14:textId="77777777" w:rsidR="001C5119" w:rsidRDefault="001C5119">
      <w:pPr>
        <w:pStyle w:val="Heading2"/>
        <w:keepNext w:val="0"/>
        <w:keepLines w:val="0"/>
        <w:spacing w:before="360" w:after="80"/>
        <w:ind w:right="-46"/>
        <w:rPr>
          <w:rFonts w:ascii="Century Gothic" w:eastAsia="Century Gothic" w:hAnsi="Century Gothic" w:cs="Century Gothic"/>
          <w:sz w:val="28"/>
          <w:szCs w:val="28"/>
        </w:rPr>
      </w:pPr>
    </w:p>
    <w:p w14:paraId="7D7F9CC0" w14:textId="146409FB" w:rsidR="00B63CAC" w:rsidRDefault="006011A3">
      <w:pPr>
        <w:pStyle w:val="Heading2"/>
        <w:keepNext w:val="0"/>
        <w:keepLines w:val="0"/>
        <w:spacing w:before="360" w:after="80"/>
        <w:ind w:right="-46"/>
        <w:rPr>
          <w:rFonts w:ascii="Century Gothic" w:eastAsia="Century Gothic" w:hAnsi="Century Gothic" w:cs="Century Gothic"/>
          <w:sz w:val="28"/>
          <w:szCs w:val="28"/>
        </w:rPr>
      </w:pPr>
      <w:r>
        <w:rPr>
          <w:rFonts w:ascii="Century Gothic" w:eastAsia="Century Gothic" w:hAnsi="Century Gothic" w:cs="Century Gothic"/>
          <w:sz w:val="28"/>
          <w:szCs w:val="28"/>
        </w:rPr>
        <w:t>Appendix I</w:t>
      </w:r>
      <w:bookmarkEnd w:id="78"/>
      <w:r w:rsidR="001C5119">
        <w:rPr>
          <w:rFonts w:ascii="Century Gothic" w:eastAsia="Century Gothic" w:hAnsi="Century Gothic" w:cs="Century Gothic"/>
          <w:sz w:val="28"/>
          <w:szCs w:val="28"/>
        </w:rPr>
        <w:t>II</w:t>
      </w:r>
      <w:r>
        <w:rPr>
          <w:rFonts w:ascii="Century Gothic" w:eastAsia="Century Gothic" w:hAnsi="Century Gothic" w:cs="Century Gothic"/>
          <w:sz w:val="28"/>
          <w:szCs w:val="28"/>
        </w:rPr>
        <w:t xml:space="preserve"> </w:t>
      </w:r>
    </w:p>
    <w:p w14:paraId="23AD7A1F" w14:textId="330BA2B8" w:rsidR="00B63CAC" w:rsidRDefault="006011A3">
      <w:pPr>
        <w:pStyle w:val="Heading2"/>
        <w:keepNext w:val="0"/>
        <w:keepLines w:val="0"/>
        <w:spacing w:before="360" w:after="80"/>
        <w:ind w:right="-46"/>
        <w:rPr>
          <w:rFonts w:ascii="Century Gothic" w:eastAsia="Century Gothic" w:hAnsi="Century Gothic" w:cs="Century Gothic"/>
          <w:sz w:val="28"/>
          <w:szCs w:val="28"/>
        </w:rPr>
      </w:pPr>
      <w:bookmarkStart w:id="79" w:name="_heading=h.ijavx3p6w3r" w:colFirst="0" w:colLast="0"/>
      <w:bookmarkStart w:id="80" w:name="_Toc210224773"/>
      <w:bookmarkEnd w:id="79"/>
      <w:r>
        <w:rPr>
          <w:rFonts w:ascii="Century Gothic" w:eastAsia="Century Gothic" w:hAnsi="Century Gothic" w:cs="Century Gothic"/>
          <w:sz w:val="28"/>
          <w:szCs w:val="28"/>
        </w:rPr>
        <w:t xml:space="preserve">Flowchart for Allergic Reaction </w:t>
      </w:r>
      <w:r w:rsidR="00C2380E">
        <w:rPr>
          <w:rFonts w:ascii="Century Gothic" w:eastAsia="Century Gothic" w:hAnsi="Century Gothic" w:cs="Century Gothic"/>
          <w:sz w:val="28"/>
          <w:szCs w:val="28"/>
        </w:rPr>
        <w:t>without</w:t>
      </w:r>
      <w:r>
        <w:rPr>
          <w:rFonts w:ascii="Century Gothic" w:eastAsia="Century Gothic" w:hAnsi="Century Gothic" w:cs="Century Gothic"/>
          <w:sz w:val="28"/>
          <w:szCs w:val="28"/>
        </w:rPr>
        <w:t xml:space="preserve"> use of Adrenaline Auto-Injector</w:t>
      </w:r>
      <w:bookmarkEnd w:id="80"/>
    </w:p>
    <w:p w14:paraId="5132C137" w14:textId="77777777" w:rsidR="00B63CAC" w:rsidRDefault="006011A3">
      <w:pPr>
        <w:rPr>
          <w:sz w:val="20"/>
          <w:szCs w:val="20"/>
        </w:rPr>
      </w:pPr>
      <w:r>
        <w:rPr>
          <w:rFonts w:ascii="Century Gothic" w:eastAsia="Century Gothic" w:hAnsi="Century Gothic" w:cs="Century Gothic"/>
          <w:sz w:val="20"/>
          <w:szCs w:val="20"/>
        </w:rPr>
        <w:t>Refer to the child’s BSACI Allergy Action Plan if they have one and call for other staff help if needed</w:t>
      </w:r>
    </w:p>
    <w:p w14:paraId="232B3F89" w14:textId="77777777" w:rsidR="00B63CAC" w:rsidRDefault="006011A3">
      <w:r>
        <w:rPr>
          <w:noProof/>
          <w:lang w:bidi="ar-SA"/>
        </w:rPr>
        <w:drawing>
          <wp:inline distT="114300" distB="114300" distL="114300" distR="114300" wp14:anchorId="2E73F72F" wp14:editId="31DE82EB">
            <wp:extent cx="5860513" cy="6982142"/>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6"/>
                    <a:srcRect/>
                    <a:stretch>
                      <a:fillRect/>
                    </a:stretch>
                  </pic:blipFill>
                  <pic:spPr>
                    <a:xfrm>
                      <a:off x="0" y="0"/>
                      <a:ext cx="5860513" cy="6982142"/>
                    </a:xfrm>
                    <a:prstGeom prst="rect">
                      <a:avLst/>
                    </a:prstGeom>
                    <a:ln/>
                  </pic:spPr>
                </pic:pic>
              </a:graphicData>
            </a:graphic>
          </wp:inline>
        </w:drawing>
      </w:r>
    </w:p>
    <w:p w14:paraId="080E2A27" w14:textId="77777777" w:rsidR="0064483A" w:rsidRDefault="0064483A">
      <w:pPr>
        <w:rPr>
          <w:rFonts w:ascii="Century Gothic" w:eastAsia="Century Gothic" w:hAnsi="Century Gothic" w:cs="Century Gothic"/>
          <w:b/>
          <w:sz w:val="28"/>
          <w:szCs w:val="28"/>
        </w:rPr>
      </w:pPr>
    </w:p>
    <w:p w14:paraId="4D313B78" w14:textId="6E6DDEED" w:rsidR="00B63CAC" w:rsidRDefault="006011A3">
      <w:pPr>
        <w:rPr>
          <w:rFonts w:ascii="Century Gothic" w:eastAsia="Century Gothic" w:hAnsi="Century Gothic" w:cs="Century Gothic"/>
          <w:b/>
          <w:sz w:val="28"/>
          <w:szCs w:val="28"/>
        </w:rPr>
      </w:pPr>
      <w:r>
        <w:rPr>
          <w:rFonts w:ascii="Century Gothic" w:eastAsia="Century Gothic" w:hAnsi="Century Gothic" w:cs="Century Gothic"/>
          <w:b/>
          <w:sz w:val="28"/>
          <w:szCs w:val="28"/>
        </w:rPr>
        <w:t xml:space="preserve">Appendix IV </w:t>
      </w:r>
    </w:p>
    <w:p w14:paraId="74C3361E" w14:textId="77777777" w:rsidR="00B63CAC" w:rsidRDefault="006011A3">
      <w:pPr>
        <w:rPr>
          <w:rFonts w:ascii="Century Gothic" w:eastAsia="Century Gothic" w:hAnsi="Century Gothic" w:cs="Century Gothic"/>
          <w:b/>
          <w:sz w:val="28"/>
          <w:szCs w:val="28"/>
        </w:rPr>
      </w:pPr>
      <w:r>
        <w:rPr>
          <w:rFonts w:ascii="Century Gothic" w:eastAsia="Century Gothic" w:hAnsi="Century Gothic" w:cs="Century Gothic"/>
          <w:b/>
          <w:sz w:val="28"/>
          <w:szCs w:val="28"/>
        </w:rPr>
        <w:t xml:space="preserve">Flowchart for Allergic Reaction </w:t>
      </w:r>
      <w:r w:rsidRPr="001F7B7E">
        <w:rPr>
          <w:rFonts w:ascii="Century Gothic" w:eastAsia="Century Gothic" w:hAnsi="Century Gothic" w:cs="Century Gothic"/>
          <w:b/>
          <w:sz w:val="28"/>
          <w:szCs w:val="28"/>
          <w:u w:val="single"/>
        </w:rPr>
        <w:t>with</w:t>
      </w:r>
      <w:r>
        <w:rPr>
          <w:rFonts w:ascii="Century Gothic" w:eastAsia="Century Gothic" w:hAnsi="Century Gothic" w:cs="Century Gothic"/>
          <w:b/>
          <w:sz w:val="28"/>
          <w:szCs w:val="28"/>
        </w:rPr>
        <w:t xml:space="preserve"> use of Adrenaline Auto-Injector</w:t>
      </w:r>
    </w:p>
    <w:p w14:paraId="000020B4" w14:textId="77777777" w:rsidR="00B63CAC" w:rsidRDefault="006011A3">
      <w:pPr>
        <w:rPr>
          <w:sz w:val="20"/>
          <w:szCs w:val="20"/>
        </w:rPr>
      </w:pPr>
      <w:r>
        <w:rPr>
          <w:rFonts w:ascii="Century Gothic" w:eastAsia="Century Gothic" w:hAnsi="Century Gothic" w:cs="Century Gothic"/>
          <w:sz w:val="20"/>
          <w:szCs w:val="20"/>
        </w:rPr>
        <w:t>Refer to the child’s BSACI Allergy Action Plan if they have one and call for other staff help if needed</w:t>
      </w:r>
    </w:p>
    <w:p w14:paraId="1FF339FD" w14:textId="77777777" w:rsidR="00B63CAC" w:rsidRDefault="00B63CAC"/>
    <w:p w14:paraId="510452E9" w14:textId="77777777" w:rsidR="00B63CAC" w:rsidRDefault="006011A3">
      <w:pPr>
        <w:spacing w:before="240" w:after="240"/>
        <w:rPr>
          <w:rFonts w:ascii="Century Gothic" w:eastAsia="Century Gothic" w:hAnsi="Century Gothic" w:cs="Century Gothic"/>
          <w:sz w:val="20"/>
          <w:szCs w:val="20"/>
        </w:rPr>
      </w:pPr>
      <w:r>
        <w:rPr>
          <w:rFonts w:ascii="Century Gothic" w:eastAsia="Century Gothic" w:hAnsi="Century Gothic" w:cs="Century Gothic"/>
          <w:noProof/>
          <w:sz w:val="20"/>
          <w:szCs w:val="20"/>
          <w:lang w:bidi="ar-SA"/>
        </w:rPr>
        <w:drawing>
          <wp:inline distT="114300" distB="114300" distL="114300" distR="114300" wp14:anchorId="405137BB" wp14:editId="06D3C9EB">
            <wp:extent cx="5254391" cy="6258242"/>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7"/>
                    <a:srcRect/>
                    <a:stretch>
                      <a:fillRect/>
                    </a:stretch>
                  </pic:blipFill>
                  <pic:spPr>
                    <a:xfrm>
                      <a:off x="0" y="0"/>
                      <a:ext cx="5254391" cy="6258242"/>
                    </a:xfrm>
                    <a:prstGeom prst="rect">
                      <a:avLst/>
                    </a:prstGeom>
                    <a:ln/>
                  </pic:spPr>
                </pic:pic>
              </a:graphicData>
            </a:graphic>
          </wp:inline>
        </w:drawing>
      </w:r>
    </w:p>
    <w:p w14:paraId="2DED9E85" w14:textId="77777777" w:rsidR="00B63CAC" w:rsidRDefault="00B63CAC">
      <w:pPr>
        <w:ind w:right="-46"/>
        <w:rPr>
          <w:rFonts w:ascii="Century Gothic" w:eastAsia="Century Gothic" w:hAnsi="Century Gothic" w:cs="Century Gothic"/>
          <w:sz w:val="20"/>
          <w:szCs w:val="20"/>
        </w:rPr>
      </w:pPr>
    </w:p>
    <w:p w14:paraId="0FE7210C" w14:textId="77777777" w:rsidR="00B63CAC" w:rsidRDefault="00B63CAC">
      <w:pPr>
        <w:ind w:right="-46"/>
        <w:rPr>
          <w:rFonts w:ascii="Century Gothic" w:eastAsia="Century Gothic" w:hAnsi="Century Gothic" w:cs="Century Gothic"/>
          <w:sz w:val="20"/>
          <w:szCs w:val="20"/>
        </w:rPr>
      </w:pPr>
    </w:p>
    <w:p w14:paraId="5217A86B" w14:textId="77777777" w:rsidR="0064483A" w:rsidRDefault="0064483A">
      <w:pPr>
        <w:ind w:right="-46"/>
        <w:rPr>
          <w:rFonts w:ascii="Century Gothic" w:eastAsia="Century Gothic" w:hAnsi="Century Gothic" w:cs="Century Gothic"/>
          <w:b/>
          <w:sz w:val="28"/>
          <w:szCs w:val="28"/>
        </w:rPr>
      </w:pPr>
    </w:p>
    <w:p w14:paraId="30EB7CD6" w14:textId="2273DDFB" w:rsidR="00B63CAC" w:rsidRDefault="006011A3">
      <w:pPr>
        <w:ind w:right="-46"/>
        <w:rPr>
          <w:rFonts w:ascii="Century Gothic" w:eastAsia="Century Gothic" w:hAnsi="Century Gothic" w:cs="Century Gothic"/>
          <w:b/>
          <w:sz w:val="28"/>
          <w:szCs w:val="28"/>
        </w:rPr>
      </w:pPr>
      <w:r>
        <w:rPr>
          <w:rFonts w:ascii="Century Gothic" w:eastAsia="Century Gothic" w:hAnsi="Century Gothic" w:cs="Century Gothic"/>
          <w:b/>
          <w:sz w:val="28"/>
          <w:szCs w:val="28"/>
        </w:rPr>
        <w:t>Appendix V</w:t>
      </w:r>
    </w:p>
    <w:p w14:paraId="27D192DF" w14:textId="2E02AA49" w:rsidR="00B63CAC" w:rsidRPr="005456C5" w:rsidRDefault="002F5D75">
      <w:pPr>
        <w:ind w:right="-46"/>
        <w:rPr>
          <w:rFonts w:ascii="Century Gothic" w:eastAsia="Century Gothic" w:hAnsi="Century Gothic" w:cs="Century Gothic"/>
          <w:b/>
          <w:sz w:val="28"/>
          <w:szCs w:val="28"/>
        </w:rPr>
      </w:pPr>
      <w:r w:rsidRPr="002F5D75">
        <w:rPr>
          <w:rFonts w:ascii="Century Gothic" w:eastAsia="Century Gothic" w:hAnsi="Century Gothic" w:cs="Century Gothic"/>
          <w:b/>
          <w:noProof/>
          <w:sz w:val="20"/>
          <w:szCs w:val="20"/>
          <w:lang w:bidi="ar-SA"/>
        </w:rPr>
        <w:drawing>
          <wp:inline distT="0" distB="0" distL="0" distR="0" wp14:anchorId="15622521" wp14:editId="14E6D865">
            <wp:extent cx="5971540" cy="7383780"/>
            <wp:effectExtent l="0" t="0" r="0" b="0"/>
            <wp:docPr id="1603141278" name="Picture 1" descr="A screenshot of a medical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141278" name="Picture 1" descr="A screenshot of a medical information&#10;&#10;AI-generated content may be incorrect."/>
                    <pic:cNvPicPr/>
                  </pic:nvPicPr>
                  <pic:blipFill>
                    <a:blip r:embed="rId38"/>
                    <a:stretch>
                      <a:fillRect/>
                    </a:stretch>
                  </pic:blipFill>
                  <pic:spPr>
                    <a:xfrm>
                      <a:off x="0" y="0"/>
                      <a:ext cx="5971540" cy="7383780"/>
                    </a:xfrm>
                    <a:prstGeom prst="rect">
                      <a:avLst/>
                    </a:prstGeom>
                  </pic:spPr>
                </pic:pic>
              </a:graphicData>
            </a:graphic>
          </wp:inline>
        </w:drawing>
      </w:r>
    </w:p>
    <w:p w14:paraId="2DFC3347" w14:textId="77777777" w:rsidR="00B63CAC" w:rsidRDefault="00B63CAC">
      <w:pPr>
        <w:ind w:right="-46"/>
        <w:rPr>
          <w:rFonts w:ascii="Century Gothic" w:eastAsia="Century Gothic" w:hAnsi="Century Gothic" w:cs="Century Gothic"/>
          <w:b/>
          <w:sz w:val="20"/>
          <w:szCs w:val="20"/>
        </w:rPr>
      </w:pPr>
    </w:p>
    <w:p w14:paraId="3F480276" w14:textId="77777777" w:rsidR="00B63CAC" w:rsidRDefault="00B63CAC">
      <w:pPr>
        <w:ind w:right="-46"/>
        <w:rPr>
          <w:rFonts w:ascii="Century Gothic" w:eastAsia="Century Gothic" w:hAnsi="Century Gothic" w:cs="Century Gothic"/>
          <w:b/>
          <w:sz w:val="20"/>
          <w:szCs w:val="20"/>
        </w:rPr>
      </w:pPr>
    </w:p>
    <w:p w14:paraId="219B9408" w14:textId="374B6B51" w:rsidR="00697F48" w:rsidRDefault="00697F48">
      <w:pPr>
        <w:rPr>
          <w:rFonts w:ascii="Century Gothic" w:eastAsia="Century Gothic" w:hAnsi="Century Gothic" w:cs="Century Gothic"/>
          <w:b/>
          <w:sz w:val="28"/>
          <w:szCs w:val="28"/>
        </w:rPr>
      </w:pPr>
    </w:p>
    <w:p w14:paraId="760A563E" w14:textId="21A2767B" w:rsidR="00B63CAC" w:rsidRDefault="006011A3">
      <w:pPr>
        <w:ind w:right="-46"/>
        <w:rPr>
          <w:rFonts w:ascii="Century Gothic" w:eastAsia="Century Gothic" w:hAnsi="Century Gothic" w:cs="Century Gothic"/>
          <w:b/>
          <w:sz w:val="28"/>
          <w:szCs w:val="28"/>
        </w:rPr>
      </w:pPr>
      <w:r>
        <w:rPr>
          <w:rFonts w:ascii="Century Gothic" w:eastAsia="Century Gothic" w:hAnsi="Century Gothic" w:cs="Century Gothic"/>
          <w:b/>
          <w:sz w:val="28"/>
          <w:szCs w:val="28"/>
        </w:rPr>
        <w:t>Appendix VI - Top 14 Allergens poster</w:t>
      </w:r>
    </w:p>
    <w:p w14:paraId="059B7DDD" w14:textId="572D4BD5" w:rsidR="00B63CAC" w:rsidRDefault="00443E8C" w:rsidP="00443E8C">
      <w:pPr>
        <w:ind w:right="-46"/>
        <w:rPr>
          <w:rFonts w:ascii="Century Gothic" w:eastAsia="Century Gothic" w:hAnsi="Century Gothic" w:cs="Century Gothic"/>
          <w:b/>
          <w:sz w:val="28"/>
          <w:szCs w:val="28"/>
        </w:rPr>
      </w:pPr>
      <w:r w:rsidRPr="00443E8C">
        <w:rPr>
          <w:rFonts w:ascii="Century Gothic" w:eastAsia="Century Gothic" w:hAnsi="Century Gothic" w:cs="Century Gothic"/>
          <w:b/>
          <w:noProof/>
          <w:sz w:val="28"/>
          <w:szCs w:val="28"/>
          <w:lang w:bidi="ar-SA"/>
        </w:rPr>
        <w:drawing>
          <wp:inline distT="0" distB="0" distL="0" distR="0" wp14:anchorId="7FC31227" wp14:editId="490A4889">
            <wp:extent cx="5971540" cy="4164965"/>
            <wp:effectExtent l="0" t="0" r="0" b="635"/>
            <wp:docPr id="463365191" name="Picture 1" descr="A chart of allerg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65191" name="Picture 1" descr="A chart of allergies&#10;&#10;AI-generated content may be incorrect."/>
                    <pic:cNvPicPr/>
                  </pic:nvPicPr>
                  <pic:blipFill>
                    <a:blip r:embed="rId39"/>
                    <a:stretch>
                      <a:fillRect/>
                    </a:stretch>
                  </pic:blipFill>
                  <pic:spPr>
                    <a:xfrm>
                      <a:off x="0" y="0"/>
                      <a:ext cx="5971540" cy="4164965"/>
                    </a:xfrm>
                    <a:prstGeom prst="rect">
                      <a:avLst/>
                    </a:prstGeom>
                  </pic:spPr>
                </pic:pic>
              </a:graphicData>
            </a:graphic>
          </wp:inline>
        </w:drawing>
      </w:r>
    </w:p>
    <w:sectPr w:rsidR="00B63CAC">
      <w:headerReference w:type="default" r:id="rId40"/>
      <w:footerReference w:type="default" r:id="rId41"/>
      <w:pgSz w:w="12240" w:h="15840"/>
      <w:pgMar w:top="1418" w:right="1418" w:bottom="1134" w:left="1418" w:header="284" w:footer="675"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A0131" w14:textId="77777777" w:rsidR="00332581" w:rsidRDefault="00332581">
      <w:pPr>
        <w:spacing w:after="0"/>
      </w:pPr>
      <w:r>
        <w:separator/>
      </w:r>
    </w:p>
  </w:endnote>
  <w:endnote w:type="continuationSeparator" w:id="0">
    <w:p w14:paraId="251D9CE0" w14:textId="77777777" w:rsidR="00332581" w:rsidRDefault="003325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Museo Sans Rounded 300">
    <w:altName w:val="Times New Roman"/>
    <w:panose1 w:val="00000000000000000000"/>
    <w:charset w:val="4D"/>
    <w:family w:val="auto"/>
    <w:notTrueType/>
    <w:pitch w:val="variable"/>
    <w:sig w:usb0="A000002F" w:usb1="4000004B" w:usb2="00000000" w:usb3="00000000" w:csb0="0000009B" w:csb1="00000000"/>
  </w:font>
  <w:font w:name="Calibri">
    <w:panose1 w:val="020F0502020204030204"/>
    <w:charset w:val="00"/>
    <w:family w:val="swiss"/>
    <w:pitch w:val="variable"/>
    <w:sig w:usb0="E4002EFF" w:usb1="C200247B" w:usb2="00000009" w:usb3="00000000" w:csb0="000001FF" w:csb1="00000000"/>
    <w:embedRegular r:id="rId1" w:fontKey="{E0D9F34B-4B3D-4FBE-B263-C39A43750A2E}"/>
    <w:embedBold r:id="rId2" w:fontKey="{41C5277A-C810-4652-AC11-913672E14B22}"/>
    <w:embedItalic r:id="rId3" w:fontKey="{ABFBA09D-084E-456C-8AF1-2F1C85D4C94A}"/>
    <w:embedBoldItalic r:id="rId4" w:fontKey="{4F636670-CC2A-481D-84D3-307F38D67A98}"/>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5" w:fontKey="{4687C8AC-AB03-441C-B425-E49BC8508A88}"/>
    <w:embedItalic r:id="rId6" w:fontKey="{61A50737-96CF-421C-8795-7B8340F64F09}"/>
  </w:font>
  <w:font w:name="Helvetica">
    <w:panose1 w:val="020B0604020202020204"/>
    <w:charset w:val="00"/>
    <w:family w:val="auto"/>
    <w:pitch w:val="variable"/>
    <w:sig w:usb0="E00002FF" w:usb1="5000785B" w:usb2="00000000" w:usb3="00000000" w:csb0="0000019F" w:csb1="00000000"/>
    <w:embedRegular r:id="rId7" w:fontKey="{CC4F81A2-7788-4DEA-8806-4D9A0A11108C}"/>
  </w:font>
  <w:font w:name="Century Gothic">
    <w:panose1 w:val="020B0502020202020204"/>
    <w:charset w:val="00"/>
    <w:family w:val="swiss"/>
    <w:pitch w:val="variable"/>
    <w:sig w:usb0="00000287" w:usb1="00000000" w:usb2="00000000" w:usb3="00000000" w:csb0="0000009F" w:csb1="00000000"/>
    <w:embedRegular r:id="rId8" w:fontKey="{FA767E53-1F25-4175-BE89-DA0728D09227}"/>
    <w:embedBold r:id="rId9" w:fontKey="{0F709909-3D88-4EEE-9061-35E1AFCCBB83}"/>
  </w:font>
  <w:font w:name="Open Sans">
    <w:charset w:val="00"/>
    <w:family w:val="swiss"/>
    <w:pitch w:val="variable"/>
    <w:sig w:usb0="E00002EF" w:usb1="4000205B" w:usb2="00000028" w:usb3="00000000" w:csb0="0000019F" w:csb1="00000000"/>
    <w:embedBold r:id="rId10" w:fontKey="{09A3EF2E-A917-495C-A54E-26A03E0AE984}"/>
  </w:font>
  <w:font w:name="Cambria">
    <w:panose1 w:val="02040503050406030204"/>
    <w:charset w:val="00"/>
    <w:family w:val="roman"/>
    <w:pitch w:val="variable"/>
    <w:sig w:usb0="E00006FF" w:usb1="420024FF" w:usb2="02000000" w:usb3="00000000" w:csb0="0000019F" w:csb1="00000000"/>
    <w:embedRegular r:id="rId11" w:fontKey="{6627C3CF-4EA8-4AF9-9023-8FBA35E677AA}"/>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B5B25" w14:textId="77777777" w:rsidR="00B63CAC" w:rsidRDefault="006011A3">
    <w:pPr>
      <w:pBdr>
        <w:top w:val="nil"/>
        <w:left w:val="nil"/>
        <w:bottom w:val="nil"/>
        <w:right w:val="nil"/>
        <w:between w:val="nil"/>
      </w:pBdr>
      <w:tabs>
        <w:tab w:val="center" w:pos="4680"/>
        <w:tab w:val="right" w:pos="9360"/>
      </w:tabs>
      <w:rPr>
        <w:color w:val="7F7F7F"/>
        <w:sz w:val="18"/>
        <w:szCs w:val="18"/>
      </w:rPr>
    </w:pPr>
    <w:r>
      <w:rPr>
        <w:color w:val="7F7F7F"/>
        <w:sz w:val="18"/>
        <w:szCs w:val="18"/>
      </w:rPr>
      <w:tab/>
    </w:r>
    <w:r>
      <w:rPr>
        <w:color w:val="7F7F7F"/>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50BBA" w14:textId="77777777" w:rsidR="00332581" w:rsidRDefault="00332581">
      <w:pPr>
        <w:spacing w:after="0"/>
      </w:pPr>
      <w:r>
        <w:separator/>
      </w:r>
    </w:p>
  </w:footnote>
  <w:footnote w:type="continuationSeparator" w:id="0">
    <w:p w14:paraId="4F93A0CA" w14:textId="77777777" w:rsidR="00332581" w:rsidRDefault="003325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3164" w14:textId="77777777" w:rsidR="00B63CAC" w:rsidRDefault="00B63CAC">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126B"/>
    <w:multiLevelType w:val="hybridMultilevel"/>
    <w:tmpl w:val="743E03E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A033A08"/>
    <w:multiLevelType w:val="multilevel"/>
    <w:tmpl w:val="02A4BE7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4037C9B"/>
    <w:multiLevelType w:val="multilevel"/>
    <w:tmpl w:val="50729566"/>
    <w:lvl w:ilvl="0">
      <w:start w:val="1"/>
      <w:numFmt w:val="bullet"/>
      <w:pStyle w:val="4Bulletedcopyblue"/>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2028A6"/>
    <w:multiLevelType w:val="multilevel"/>
    <w:tmpl w:val="41968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D54D59"/>
    <w:multiLevelType w:val="multilevel"/>
    <w:tmpl w:val="E732FA3A"/>
    <w:lvl w:ilvl="0">
      <w:start w:val="1"/>
      <w:numFmt w:val="decimal"/>
      <w:lvlText w:val="%1."/>
      <w:lvlJc w:val="left"/>
      <w:pPr>
        <w:ind w:left="360" w:hanging="360"/>
      </w:pPr>
      <w:rPr>
        <w:rFonts w:cstheme="minorBidi" w:hint="default"/>
        <w:b/>
        <w:bCs/>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38D87D19"/>
    <w:multiLevelType w:val="multilevel"/>
    <w:tmpl w:val="FCA638D4"/>
    <w:lvl w:ilvl="0">
      <w:start w:val="1"/>
      <w:numFmt w:val="bullet"/>
      <w:pStyle w:val="Tablecopybulleted"/>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B0566D8"/>
    <w:multiLevelType w:val="multilevel"/>
    <w:tmpl w:val="4EEE6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172CFF"/>
    <w:multiLevelType w:val="hybridMultilevel"/>
    <w:tmpl w:val="00063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C16C4E"/>
    <w:multiLevelType w:val="hybridMultilevel"/>
    <w:tmpl w:val="82603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B26062"/>
    <w:multiLevelType w:val="multilevel"/>
    <w:tmpl w:val="B4326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D674D5"/>
    <w:multiLevelType w:val="hybridMultilevel"/>
    <w:tmpl w:val="CAF0F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B20D25"/>
    <w:multiLevelType w:val="multilevel"/>
    <w:tmpl w:val="EBF47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939457F"/>
    <w:multiLevelType w:val="multilevel"/>
    <w:tmpl w:val="D98EA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AC7793A"/>
    <w:multiLevelType w:val="multilevel"/>
    <w:tmpl w:val="EB14F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D737C5A"/>
    <w:multiLevelType w:val="multilevel"/>
    <w:tmpl w:val="940AB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EFF3EE5"/>
    <w:multiLevelType w:val="hybridMultilevel"/>
    <w:tmpl w:val="468CD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6"/>
  </w:num>
  <w:num w:numId="4">
    <w:abstractNumId w:val="10"/>
  </w:num>
  <w:num w:numId="5">
    <w:abstractNumId w:val="15"/>
  </w:num>
  <w:num w:numId="6">
    <w:abstractNumId w:val="7"/>
  </w:num>
  <w:num w:numId="7">
    <w:abstractNumId w:val="13"/>
  </w:num>
  <w:num w:numId="8">
    <w:abstractNumId w:val="2"/>
  </w:num>
  <w:num w:numId="9">
    <w:abstractNumId w:val="14"/>
  </w:num>
  <w:num w:numId="10">
    <w:abstractNumId w:val="4"/>
  </w:num>
  <w:num w:numId="11">
    <w:abstractNumId w:val="0"/>
  </w:num>
  <w:num w:numId="12">
    <w:abstractNumId w:val="9"/>
  </w:num>
  <w:num w:numId="13">
    <w:abstractNumId w:val="5"/>
  </w:num>
  <w:num w:numId="14">
    <w:abstractNumId w:val="11"/>
  </w:num>
  <w:num w:numId="15">
    <w:abstractNumId w:val="16"/>
  </w:num>
  <w:num w:numId="16">
    <w:abstractNumId w:val="8"/>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CAC"/>
    <w:rsid w:val="0000016C"/>
    <w:rsid w:val="00002F31"/>
    <w:rsid w:val="00005F45"/>
    <w:rsid w:val="000318C0"/>
    <w:rsid w:val="00042E12"/>
    <w:rsid w:val="00045901"/>
    <w:rsid w:val="00050231"/>
    <w:rsid w:val="00055884"/>
    <w:rsid w:val="000569D8"/>
    <w:rsid w:val="00064CC8"/>
    <w:rsid w:val="00067C7B"/>
    <w:rsid w:val="00070C00"/>
    <w:rsid w:val="00071E35"/>
    <w:rsid w:val="00084963"/>
    <w:rsid w:val="000874DE"/>
    <w:rsid w:val="000935A4"/>
    <w:rsid w:val="000B2C33"/>
    <w:rsid w:val="000B4CFB"/>
    <w:rsid w:val="000E2C1B"/>
    <w:rsid w:val="000E793F"/>
    <w:rsid w:val="000E7C96"/>
    <w:rsid w:val="000F2155"/>
    <w:rsid w:val="000F316C"/>
    <w:rsid w:val="001004E6"/>
    <w:rsid w:val="0010574D"/>
    <w:rsid w:val="001106BF"/>
    <w:rsid w:val="0011641B"/>
    <w:rsid w:val="00116BDA"/>
    <w:rsid w:val="001274C6"/>
    <w:rsid w:val="00131E12"/>
    <w:rsid w:val="001341F5"/>
    <w:rsid w:val="0013536C"/>
    <w:rsid w:val="00141A5A"/>
    <w:rsid w:val="00151597"/>
    <w:rsid w:val="00153638"/>
    <w:rsid w:val="0015695B"/>
    <w:rsid w:val="001579F7"/>
    <w:rsid w:val="00166E56"/>
    <w:rsid w:val="001A0B91"/>
    <w:rsid w:val="001A15D9"/>
    <w:rsid w:val="001A6B5B"/>
    <w:rsid w:val="001B1525"/>
    <w:rsid w:val="001B36A0"/>
    <w:rsid w:val="001B4359"/>
    <w:rsid w:val="001C1052"/>
    <w:rsid w:val="001C5119"/>
    <w:rsid w:val="001C71F5"/>
    <w:rsid w:val="001E1067"/>
    <w:rsid w:val="001E193A"/>
    <w:rsid w:val="001E2181"/>
    <w:rsid w:val="001E3F43"/>
    <w:rsid w:val="001F7B7E"/>
    <w:rsid w:val="00201B03"/>
    <w:rsid w:val="002032B0"/>
    <w:rsid w:val="00214EB0"/>
    <w:rsid w:val="00224F91"/>
    <w:rsid w:val="0023312E"/>
    <w:rsid w:val="00237C55"/>
    <w:rsid w:val="00250537"/>
    <w:rsid w:val="0026272E"/>
    <w:rsid w:val="00281DD1"/>
    <w:rsid w:val="002835D7"/>
    <w:rsid w:val="00286EE8"/>
    <w:rsid w:val="002900DE"/>
    <w:rsid w:val="00291292"/>
    <w:rsid w:val="002A14C2"/>
    <w:rsid w:val="002B4D8C"/>
    <w:rsid w:val="002F280B"/>
    <w:rsid w:val="002F3457"/>
    <w:rsid w:val="002F5D75"/>
    <w:rsid w:val="00302C2E"/>
    <w:rsid w:val="00306A64"/>
    <w:rsid w:val="00323315"/>
    <w:rsid w:val="0032683F"/>
    <w:rsid w:val="00326968"/>
    <w:rsid w:val="00332581"/>
    <w:rsid w:val="00334B19"/>
    <w:rsid w:val="00335D3B"/>
    <w:rsid w:val="003363FF"/>
    <w:rsid w:val="003500E9"/>
    <w:rsid w:val="00355FBB"/>
    <w:rsid w:val="0036134C"/>
    <w:rsid w:val="00361BF4"/>
    <w:rsid w:val="00366061"/>
    <w:rsid w:val="003673DA"/>
    <w:rsid w:val="003B3E15"/>
    <w:rsid w:val="003D2F5E"/>
    <w:rsid w:val="003D406C"/>
    <w:rsid w:val="003D4E0E"/>
    <w:rsid w:val="003D6798"/>
    <w:rsid w:val="003F0D22"/>
    <w:rsid w:val="00401B80"/>
    <w:rsid w:val="004146B4"/>
    <w:rsid w:val="00434EF9"/>
    <w:rsid w:val="00441E88"/>
    <w:rsid w:val="00443E8C"/>
    <w:rsid w:val="00447661"/>
    <w:rsid w:val="00451A9D"/>
    <w:rsid w:val="00452E4F"/>
    <w:rsid w:val="00481C2D"/>
    <w:rsid w:val="0048308E"/>
    <w:rsid w:val="00492D98"/>
    <w:rsid w:val="004970DF"/>
    <w:rsid w:val="004B2C26"/>
    <w:rsid w:val="004B4633"/>
    <w:rsid w:val="004C0156"/>
    <w:rsid w:val="004C14F9"/>
    <w:rsid w:val="004E391B"/>
    <w:rsid w:val="00500D5F"/>
    <w:rsid w:val="00501BA0"/>
    <w:rsid w:val="00503E64"/>
    <w:rsid w:val="00504799"/>
    <w:rsid w:val="00506960"/>
    <w:rsid w:val="00521C7C"/>
    <w:rsid w:val="00531BBA"/>
    <w:rsid w:val="00531CD2"/>
    <w:rsid w:val="00541F11"/>
    <w:rsid w:val="00543B16"/>
    <w:rsid w:val="005456C5"/>
    <w:rsid w:val="00555B4F"/>
    <w:rsid w:val="00592149"/>
    <w:rsid w:val="00595B7A"/>
    <w:rsid w:val="0059624C"/>
    <w:rsid w:val="005A0E50"/>
    <w:rsid w:val="005B4302"/>
    <w:rsid w:val="005C3611"/>
    <w:rsid w:val="005C42F5"/>
    <w:rsid w:val="005E0F1B"/>
    <w:rsid w:val="005E1024"/>
    <w:rsid w:val="005E4D4E"/>
    <w:rsid w:val="005F1D35"/>
    <w:rsid w:val="005F22A3"/>
    <w:rsid w:val="005F5284"/>
    <w:rsid w:val="006011A3"/>
    <w:rsid w:val="00602DE8"/>
    <w:rsid w:val="00610E63"/>
    <w:rsid w:val="006178ED"/>
    <w:rsid w:val="006268E9"/>
    <w:rsid w:val="006274FC"/>
    <w:rsid w:val="0064018B"/>
    <w:rsid w:val="00641FDB"/>
    <w:rsid w:val="0064483A"/>
    <w:rsid w:val="00644B91"/>
    <w:rsid w:val="006556B0"/>
    <w:rsid w:val="00656D9D"/>
    <w:rsid w:val="00675D89"/>
    <w:rsid w:val="0068009D"/>
    <w:rsid w:val="00685263"/>
    <w:rsid w:val="00694562"/>
    <w:rsid w:val="006975C4"/>
    <w:rsid w:val="00697F48"/>
    <w:rsid w:val="006B2C1B"/>
    <w:rsid w:val="006B76CB"/>
    <w:rsid w:val="006D7D24"/>
    <w:rsid w:val="006E06CD"/>
    <w:rsid w:val="006E1E86"/>
    <w:rsid w:val="006F3C36"/>
    <w:rsid w:val="006F6B8E"/>
    <w:rsid w:val="00700641"/>
    <w:rsid w:val="007010EC"/>
    <w:rsid w:val="00701341"/>
    <w:rsid w:val="00702EB0"/>
    <w:rsid w:val="00703EC6"/>
    <w:rsid w:val="0072469A"/>
    <w:rsid w:val="007300B5"/>
    <w:rsid w:val="007361E9"/>
    <w:rsid w:val="0079173F"/>
    <w:rsid w:val="007A0B8E"/>
    <w:rsid w:val="007A3F3C"/>
    <w:rsid w:val="007B2BBB"/>
    <w:rsid w:val="007B3124"/>
    <w:rsid w:val="007C25C3"/>
    <w:rsid w:val="007C6050"/>
    <w:rsid w:val="007C6586"/>
    <w:rsid w:val="007C7ECF"/>
    <w:rsid w:val="007D348A"/>
    <w:rsid w:val="007E5DD1"/>
    <w:rsid w:val="008105E6"/>
    <w:rsid w:val="0081677E"/>
    <w:rsid w:val="0082058A"/>
    <w:rsid w:val="0084026B"/>
    <w:rsid w:val="00864567"/>
    <w:rsid w:val="008658C1"/>
    <w:rsid w:val="00875709"/>
    <w:rsid w:val="0088623F"/>
    <w:rsid w:val="00890353"/>
    <w:rsid w:val="00890D18"/>
    <w:rsid w:val="0089252D"/>
    <w:rsid w:val="008A1286"/>
    <w:rsid w:val="008A204C"/>
    <w:rsid w:val="008A7364"/>
    <w:rsid w:val="008B5E76"/>
    <w:rsid w:val="008C0E63"/>
    <w:rsid w:val="008C680D"/>
    <w:rsid w:val="008D204A"/>
    <w:rsid w:val="008E7770"/>
    <w:rsid w:val="008F68EC"/>
    <w:rsid w:val="00905BB1"/>
    <w:rsid w:val="00925D20"/>
    <w:rsid w:val="0095073A"/>
    <w:rsid w:val="00956C67"/>
    <w:rsid w:val="009663DD"/>
    <w:rsid w:val="009764A9"/>
    <w:rsid w:val="00976B38"/>
    <w:rsid w:val="00980326"/>
    <w:rsid w:val="00984516"/>
    <w:rsid w:val="00986656"/>
    <w:rsid w:val="00987531"/>
    <w:rsid w:val="00987717"/>
    <w:rsid w:val="009B08AA"/>
    <w:rsid w:val="009B2891"/>
    <w:rsid w:val="009B420E"/>
    <w:rsid w:val="009B5D42"/>
    <w:rsid w:val="009D0F98"/>
    <w:rsid w:val="009D5325"/>
    <w:rsid w:val="009D548B"/>
    <w:rsid w:val="009E2EC7"/>
    <w:rsid w:val="00A27795"/>
    <w:rsid w:val="00A33B26"/>
    <w:rsid w:val="00A33BEF"/>
    <w:rsid w:val="00A407E5"/>
    <w:rsid w:val="00A5034E"/>
    <w:rsid w:val="00A5526A"/>
    <w:rsid w:val="00A67DAF"/>
    <w:rsid w:val="00A773E6"/>
    <w:rsid w:val="00A77E0B"/>
    <w:rsid w:val="00A93250"/>
    <w:rsid w:val="00A93C0A"/>
    <w:rsid w:val="00AB7A53"/>
    <w:rsid w:val="00AC4ECF"/>
    <w:rsid w:val="00AC64A9"/>
    <w:rsid w:val="00AE1DE6"/>
    <w:rsid w:val="00AE5365"/>
    <w:rsid w:val="00AF1288"/>
    <w:rsid w:val="00AF2156"/>
    <w:rsid w:val="00B10412"/>
    <w:rsid w:val="00B12271"/>
    <w:rsid w:val="00B12292"/>
    <w:rsid w:val="00B35B4F"/>
    <w:rsid w:val="00B3679D"/>
    <w:rsid w:val="00B375B6"/>
    <w:rsid w:val="00B46FBA"/>
    <w:rsid w:val="00B471CD"/>
    <w:rsid w:val="00B47E6C"/>
    <w:rsid w:val="00B63CAC"/>
    <w:rsid w:val="00B67061"/>
    <w:rsid w:val="00B773C4"/>
    <w:rsid w:val="00B77BFE"/>
    <w:rsid w:val="00B9149D"/>
    <w:rsid w:val="00B9257F"/>
    <w:rsid w:val="00B97484"/>
    <w:rsid w:val="00BA027B"/>
    <w:rsid w:val="00BB4F90"/>
    <w:rsid w:val="00BC2CA4"/>
    <w:rsid w:val="00BC39DD"/>
    <w:rsid w:val="00BC5398"/>
    <w:rsid w:val="00BD07FC"/>
    <w:rsid w:val="00BD205F"/>
    <w:rsid w:val="00BD554F"/>
    <w:rsid w:val="00BD5B34"/>
    <w:rsid w:val="00BE1478"/>
    <w:rsid w:val="00BE3181"/>
    <w:rsid w:val="00C0082D"/>
    <w:rsid w:val="00C03083"/>
    <w:rsid w:val="00C063D6"/>
    <w:rsid w:val="00C2380E"/>
    <w:rsid w:val="00C32943"/>
    <w:rsid w:val="00C32FDA"/>
    <w:rsid w:val="00C37B6E"/>
    <w:rsid w:val="00C5635F"/>
    <w:rsid w:val="00C62230"/>
    <w:rsid w:val="00C70C7E"/>
    <w:rsid w:val="00C724A8"/>
    <w:rsid w:val="00C7634A"/>
    <w:rsid w:val="00C85650"/>
    <w:rsid w:val="00C877B7"/>
    <w:rsid w:val="00C91597"/>
    <w:rsid w:val="00C9386F"/>
    <w:rsid w:val="00C957DA"/>
    <w:rsid w:val="00CA049F"/>
    <w:rsid w:val="00CA6B3A"/>
    <w:rsid w:val="00CB7863"/>
    <w:rsid w:val="00CE5086"/>
    <w:rsid w:val="00CF0BEC"/>
    <w:rsid w:val="00D10D15"/>
    <w:rsid w:val="00D22356"/>
    <w:rsid w:val="00D27D60"/>
    <w:rsid w:val="00D27E05"/>
    <w:rsid w:val="00D42D3F"/>
    <w:rsid w:val="00D5330F"/>
    <w:rsid w:val="00D65C47"/>
    <w:rsid w:val="00D84CB2"/>
    <w:rsid w:val="00D850DE"/>
    <w:rsid w:val="00D86184"/>
    <w:rsid w:val="00D918C7"/>
    <w:rsid w:val="00DA05F8"/>
    <w:rsid w:val="00DA0DDB"/>
    <w:rsid w:val="00DA236E"/>
    <w:rsid w:val="00DA4D6B"/>
    <w:rsid w:val="00DA50CC"/>
    <w:rsid w:val="00DD4AE7"/>
    <w:rsid w:val="00DE181E"/>
    <w:rsid w:val="00DE482D"/>
    <w:rsid w:val="00DF1549"/>
    <w:rsid w:val="00E37690"/>
    <w:rsid w:val="00E37B84"/>
    <w:rsid w:val="00E441E4"/>
    <w:rsid w:val="00E5649B"/>
    <w:rsid w:val="00E60261"/>
    <w:rsid w:val="00E7324E"/>
    <w:rsid w:val="00E75483"/>
    <w:rsid w:val="00E862D1"/>
    <w:rsid w:val="00E87C45"/>
    <w:rsid w:val="00E922BA"/>
    <w:rsid w:val="00E954D6"/>
    <w:rsid w:val="00EA24C1"/>
    <w:rsid w:val="00EA4E6A"/>
    <w:rsid w:val="00EB0892"/>
    <w:rsid w:val="00ED2522"/>
    <w:rsid w:val="00EE6F90"/>
    <w:rsid w:val="00EE782D"/>
    <w:rsid w:val="00EF2895"/>
    <w:rsid w:val="00F02DA2"/>
    <w:rsid w:val="00F25F1D"/>
    <w:rsid w:val="00F268B9"/>
    <w:rsid w:val="00F577BD"/>
    <w:rsid w:val="00F664DC"/>
    <w:rsid w:val="00F72203"/>
    <w:rsid w:val="00F84F6E"/>
    <w:rsid w:val="00F865A2"/>
    <w:rsid w:val="00F90E21"/>
    <w:rsid w:val="00FD0CED"/>
    <w:rsid w:val="00FE2D28"/>
    <w:rsid w:val="00FE75F0"/>
    <w:rsid w:val="6B0CF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F3593"/>
  <w15:docId w15:val="{F9E069F4-F63F-EF49-956A-DD228C31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1"/>
        <w:szCs w:val="21"/>
        <w:lang w:val="en-GB" w:eastAsia="en-GB" w:bidi="ar-SA"/>
      </w:rPr>
    </w:rPrDefault>
    <w:pPrDefault>
      <w:pPr>
        <w:widowControl w:val="0"/>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D3E"/>
    <w:rPr>
      <w:lang w:bidi="en-GB"/>
    </w:rPr>
  </w:style>
  <w:style w:type="paragraph" w:styleId="Heading1">
    <w:name w:val="heading 1"/>
    <w:basedOn w:val="Normal"/>
    <w:uiPriority w:val="9"/>
    <w:qFormat/>
    <w:rsid w:val="00BE556C"/>
    <w:pPr>
      <w:outlineLvl w:val="0"/>
    </w:pPr>
    <w:rPr>
      <w:b/>
      <w:bCs/>
      <w:color w:val="000000" w:themeColor="text1"/>
      <w:sz w:val="28"/>
      <w:szCs w:val="24"/>
    </w:rPr>
  </w:style>
  <w:style w:type="paragraph" w:styleId="Heading2">
    <w:name w:val="heading 2"/>
    <w:basedOn w:val="Normal"/>
    <w:next w:val="Normal"/>
    <w:link w:val="Heading2Char"/>
    <w:uiPriority w:val="9"/>
    <w:unhideWhenUsed/>
    <w:qFormat/>
    <w:rsid w:val="005E06B1"/>
    <w:pPr>
      <w:keepNext/>
      <w:keepLines/>
      <w:outlineLvl w:val="1"/>
    </w:pPr>
    <w:rPr>
      <w:rFonts w:eastAsiaTheme="majorEastAsia" w:cstheme="majorBidi"/>
      <w:b/>
      <w:color w:val="000000" w:themeColor="text1"/>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sz w:val="72"/>
      <w:szCs w:val="72"/>
    </w:rPr>
  </w:style>
  <w:style w:type="paragraph" w:styleId="BodyText">
    <w:name w:val="Body Text"/>
    <w:basedOn w:val="Normal"/>
    <w:link w:val="BodyTextChar"/>
    <w:uiPriority w:val="99"/>
    <w:qFormat/>
    <w:rPr>
      <w:sz w:val="24"/>
      <w:szCs w:val="24"/>
    </w:rPr>
  </w:style>
  <w:style w:type="paragraph" w:styleId="ListParagraph">
    <w:name w:val="List Paragraph"/>
    <w:basedOn w:val="Normal"/>
    <w:uiPriority w:val="1"/>
    <w:qFormat/>
    <w:pPr>
      <w:ind w:left="535" w:hanging="427"/>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6068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0681"/>
    <w:rPr>
      <w:rFonts w:ascii="Times New Roman" w:eastAsia="Arial" w:hAnsi="Times New Roman" w:cs="Times New Roman"/>
      <w:sz w:val="18"/>
      <w:szCs w:val="18"/>
      <w:lang w:val="en-GB" w:eastAsia="en-GB" w:bidi="en-GB"/>
    </w:rPr>
  </w:style>
  <w:style w:type="paragraph" w:styleId="TOCHeading">
    <w:name w:val="TOC Heading"/>
    <w:basedOn w:val="Heading1"/>
    <w:next w:val="Normal"/>
    <w:uiPriority w:val="39"/>
    <w:unhideWhenUsed/>
    <w:qFormat/>
    <w:rsid w:val="00CB0AA0"/>
    <w:pPr>
      <w:keepNext/>
      <w:keepLines/>
      <w:widowControl/>
      <w:spacing w:after="220"/>
      <w:outlineLvl w:val="9"/>
    </w:pPr>
    <w:rPr>
      <w:rFonts w:eastAsia="MS Gothic" w:cs="Times New Roman"/>
      <w:color w:val="7F7F7F" w:themeColor="text1" w:themeTint="80"/>
      <w:sz w:val="32"/>
      <w:szCs w:val="28"/>
      <w:lang w:val="en-US" w:eastAsia="en-US" w:bidi="ar-SA"/>
    </w:rPr>
  </w:style>
  <w:style w:type="paragraph" w:styleId="Header">
    <w:name w:val="header"/>
    <w:basedOn w:val="Normal"/>
    <w:link w:val="HeaderChar"/>
    <w:uiPriority w:val="99"/>
    <w:unhideWhenUsed/>
    <w:rsid w:val="00560681"/>
    <w:pPr>
      <w:tabs>
        <w:tab w:val="center" w:pos="4680"/>
        <w:tab w:val="right" w:pos="9360"/>
      </w:tabs>
    </w:pPr>
  </w:style>
  <w:style w:type="character" w:customStyle="1" w:styleId="HeaderChar">
    <w:name w:val="Header Char"/>
    <w:basedOn w:val="DefaultParagraphFont"/>
    <w:link w:val="Header"/>
    <w:uiPriority w:val="99"/>
    <w:rsid w:val="00560681"/>
    <w:rPr>
      <w:rFonts w:ascii="Arial" w:eastAsia="Arial" w:hAnsi="Arial" w:cs="Arial"/>
      <w:lang w:val="en-GB" w:eastAsia="en-GB" w:bidi="en-GB"/>
    </w:rPr>
  </w:style>
  <w:style w:type="paragraph" w:styleId="Footer">
    <w:name w:val="footer"/>
    <w:basedOn w:val="Normal"/>
    <w:link w:val="FooterChar"/>
    <w:uiPriority w:val="99"/>
    <w:unhideWhenUsed/>
    <w:rsid w:val="00560681"/>
    <w:pPr>
      <w:tabs>
        <w:tab w:val="center" w:pos="4680"/>
        <w:tab w:val="right" w:pos="9360"/>
      </w:tabs>
    </w:pPr>
  </w:style>
  <w:style w:type="character" w:customStyle="1" w:styleId="FooterChar">
    <w:name w:val="Footer Char"/>
    <w:basedOn w:val="DefaultParagraphFont"/>
    <w:link w:val="Footer"/>
    <w:uiPriority w:val="99"/>
    <w:rsid w:val="00560681"/>
    <w:rPr>
      <w:rFonts w:ascii="Arial" w:eastAsia="Arial" w:hAnsi="Arial" w:cs="Arial"/>
      <w:lang w:val="en-GB" w:eastAsia="en-GB" w:bidi="en-GB"/>
    </w:rPr>
  </w:style>
  <w:style w:type="character" w:styleId="PageNumber">
    <w:name w:val="page number"/>
    <w:basedOn w:val="DefaultParagraphFont"/>
    <w:uiPriority w:val="99"/>
    <w:semiHidden/>
    <w:unhideWhenUsed/>
    <w:rsid w:val="00560681"/>
  </w:style>
  <w:style w:type="character" w:customStyle="1" w:styleId="Heading2Char">
    <w:name w:val="Heading 2 Char"/>
    <w:basedOn w:val="DefaultParagraphFont"/>
    <w:link w:val="Heading2"/>
    <w:uiPriority w:val="9"/>
    <w:rsid w:val="005E06B1"/>
    <w:rPr>
      <w:rFonts w:ascii="Museo Sans Rounded 300" w:eastAsiaTheme="majorEastAsia" w:hAnsi="Museo Sans Rounded 300" w:cstheme="majorBidi"/>
      <w:b/>
      <w:color w:val="000000" w:themeColor="text1"/>
      <w:szCs w:val="26"/>
      <w:lang w:val="en-GB" w:eastAsia="en-GB" w:bidi="en-GB"/>
    </w:rPr>
  </w:style>
  <w:style w:type="paragraph" w:styleId="TOC1">
    <w:name w:val="toc 1"/>
    <w:basedOn w:val="Normal"/>
    <w:next w:val="Normal"/>
    <w:autoRedefine/>
    <w:uiPriority w:val="39"/>
    <w:unhideWhenUsed/>
    <w:rsid w:val="00D147CF"/>
    <w:pPr>
      <w:spacing w:before="120" w:after="0"/>
      <w:jc w:val="left"/>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301338"/>
    <w:pPr>
      <w:spacing w:before="120" w:after="0"/>
      <w:ind w:left="210"/>
      <w:jc w:val="left"/>
    </w:pPr>
    <w:rPr>
      <w:rFonts w:asciiTheme="minorHAnsi" w:hAnsiTheme="minorHAnsi" w:cstheme="minorHAnsi"/>
      <w:b/>
      <w:bCs/>
      <w:sz w:val="22"/>
      <w:szCs w:val="22"/>
    </w:rPr>
  </w:style>
  <w:style w:type="character" w:styleId="Hyperlink">
    <w:name w:val="Hyperlink"/>
    <w:basedOn w:val="DefaultParagraphFont"/>
    <w:uiPriority w:val="99"/>
    <w:unhideWhenUsed/>
    <w:rsid w:val="009C0637"/>
    <w:rPr>
      <w:color w:val="0000FF" w:themeColor="hyperlink"/>
      <w:u w:val="single"/>
    </w:rPr>
  </w:style>
  <w:style w:type="paragraph" w:styleId="TOC3">
    <w:name w:val="toc 3"/>
    <w:basedOn w:val="Normal"/>
    <w:next w:val="Normal"/>
    <w:autoRedefine/>
    <w:uiPriority w:val="39"/>
    <w:unhideWhenUsed/>
    <w:rsid w:val="009C0637"/>
    <w:pPr>
      <w:spacing w:after="0"/>
      <w:ind w:left="420"/>
      <w:jc w:val="left"/>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C0637"/>
    <w:pPr>
      <w:spacing w:after="0"/>
      <w:ind w:left="63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C0637"/>
    <w:pPr>
      <w:spacing w:after="0"/>
      <w:ind w:left="84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C0637"/>
    <w:pPr>
      <w:spacing w:after="0"/>
      <w:ind w:left="105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C0637"/>
    <w:pPr>
      <w:spacing w:after="0"/>
      <w:ind w:left="126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C0637"/>
    <w:pPr>
      <w:spacing w:after="0"/>
      <w:ind w:left="147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C0637"/>
    <w:pPr>
      <w:spacing w:after="0"/>
      <w:ind w:left="1680"/>
      <w:jc w:val="left"/>
    </w:pPr>
    <w:rPr>
      <w:rFonts w:asciiTheme="minorHAnsi" w:hAnsiTheme="minorHAnsi" w:cstheme="minorHAnsi"/>
      <w:sz w:val="20"/>
      <w:szCs w:val="20"/>
    </w:rPr>
  </w:style>
  <w:style w:type="character" w:customStyle="1" w:styleId="UnresolvedMention">
    <w:name w:val="Unresolved Mention"/>
    <w:basedOn w:val="DefaultParagraphFont"/>
    <w:uiPriority w:val="99"/>
    <w:semiHidden/>
    <w:unhideWhenUsed/>
    <w:rsid w:val="008333D7"/>
    <w:rPr>
      <w:color w:val="605E5C"/>
      <w:shd w:val="clear" w:color="auto" w:fill="E1DFDD"/>
    </w:rPr>
  </w:style>
  <w:style w:type="character" w:styleId="FollowedHyperlink">
    <w:name w:val="FollowedHyperlink"/>
    <w:basedOn w:val="DefaultParagraphFont"/>
    <w:uiPriority w:val="99"/>
    <w:semiHidden/>
    <w:unhideWhenUsed/>
    <w:rsid w:val="00CC3879"/>
    <w:rPr>
      <w:color w:val="800080" w:themeColor="followedHyperlink"/>
      <w:u w:val="single"/>
    </w:rPr>
  </w:style>
  <w:style w:type="paragraph" w:customStyle="1" w:styleId="1bodycopy10pt">
    <w:name w:val="1 body copy 10pt"/>
    <w:basedOn w:val="Normal"/>
    <w:link w:val="1bodycopy10ptChar"/>
    <w:qFormat/>
    <w:rsid w:val="00866ED0"/>
    <w:pPr>
      <w:widowControl/>
    </w:pPr>
    <w:rPr>
      <w:rFonts w:eastAsia="MS Mincho" w:cs="Times New Roman"/>
      <w:sz w:val="20"/>
      <w:szCs w:val="24"/>
      <w:lang w:val="en-US" w:eastAsia="en-US" w:bidi="ar-SA"/>
    </w:rPr>
  </w:style>
  <w:style w:type="paragraph" w:customStyle="1" w:styleId="4Bulletedcopyblue">
    <w:name w:val="4 Bulleted copy blue"/>
    <w:basedOn w:val="Normal"/>
    <w:qFormat/>
    <w:rsid w:val="00866ED0"/>
    <w:pPr>
      <w:widowControl/>
      <w:numPr>
        <w:numId w:val="2"/>
      </w:numPr>
    </w:pPr>
    <w:rPr>
      <w:rFonts w:eastAsia="MS Mincho"/>
      <w:sz w:val="20"/>
      <w:szCs w:val="20"/>
      <w:lang w:val="en-US" w:eastAsia="en-US" w:bidi="ar-SA"/>
    </w:rPr>
  </w:style>
  <w:style w:type="character" w:customStyle="1" w:styleId="1bodycopy10ptChar">
    <w:name w:val="1 body copy 10pt Char"/>
    <w:link w:val="1bodycopy10pt"/>
    <w:rsid w:val="00866ED0"/>
    <w:rPr>
      <w:rFonts w:ascii="Arial" w:eastAsia="MS Mincho" w:hAnsi="Arial" w:cs="Times New Roman"/>
      <w:sz w:val="20"/>
      <w:szCs w:val="24"/>
    </w:rPr>
  </w:style>
  <w:style w:type="character" w:styleId="Strong">
    <w:name w:val="Strong"/>
    <w:uiPriority w:val="22"/>
    <w:qFormat/>
    <w:rsid w:val="00866ED0"/>
    <w:rPr>
      <w:rFonts w:ascii="Arial" w:hAnsi="Arial"/>
      <w:b/>
      <w:bCs/>
      <w:sz w:val="22"/>
    </w:rPr>
  </w:style>
  <w:style w:type="paragraph" w:customStyle="1" w:styleId="6Abstract">
    <w:name w:val="6 Abstract"/>
    <w:qFormat/>
    <w:rsid w:val="00866ED0"/>
    <w:pPr>
      <w:widowControl/>
      <w:spacing w:after="240" w:line="259" w:lineRule="auto"/>
    </w:pPr>
    <w:rPr>
      <w:rFonts w:eastAsia="MS Mincho" w:cs="Times New Roman"/>
      <w:sz w:val="28"/>
      <w:szCs w:val="28"/>
    </w:rPr>
  </w:style>
  <w:style w:type="paragraph" w:customStyle="1" w:styleId="Tablebodycopy">
    <w:name w:val="Table body copy"/>
    <w:basedOn w:val="1bodycopy10pt"/>
    <w:qFormat/>
    <w:rsid w:val="00866ED0"/>
    <w:pPr>
      <w:keepLines/>
      <w:spacing w:after="60"/>
      <w:textboxTightWrap w:val="allLines"/>
    </w:pPr>
  </w:style>
  <w:style w:type="paragraph" w:customStyle="1" w:styleId="Tablecopybulleted">
    <w:name w:val="Table copy bulleted"/>
    <w:basedOn w:val="Tablebodycopy"/>
    <w:qFormat/>
    <w:rsid w:val="00866ED0"/>
    <w:pPr>
      <w:numPr>
        <w:numId w:val="3"/>
      </w:numPr>
      <w:ind w:left="360"/>
    </w:pPr>
  </w:style>
  <w:style w:type="paragraph" w:customStyle="1" w:styleId="Subhead2">
    <w:name w:val="Subhead 2"/>
    <w:basedOn w:val="1bodycopy10pt"/>
    <w:next w:val="1bodycopy10pt"/>
    <w:link w:val="Subhead2Char"/>
    <w:qFormat/>
    <w:rsid w:val="00866ED0"/>
    <w:pPr>
      <w:spacing w:before="240"/>
    </w:pPr>
    <w:rPr>
      <w:b/>
      <w:color w:val="12263F"/>
      <w:sz w:val="24"/>
    </w:rPr>
  </w:style>
  <w:style w:type="character" w:customStyle="1" w:styleId="Subhead2Char">
    <w:name w:val="Subhead 2 Char"/>
    <w:link w:val="Subhead2"/>
    <w:rsid w:val="00866ED0"/>
    <w:rPr>
      <w:rFonts w:ascii="Arial" w:eastAsia="MS Mincho" w:hAnsi="Arial" w:cs="Times New Roman"/>
      <w:b/>
      <w:color w:val="12263F"/>
      <w:sz w:val="24"/>
      <w:szCs w:val="24"/>
    </w:rPr>
  </w:style>
  <w:style w:type="table" w:styleId="TableGrid">
    <w:name w:val="Table Grid"/>
    <w:basedOn w:val="TableNormal"/>
    <w:uiPriority w:val="59"/>
    <w:rsid w:val="002766A8"/>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rsid w:val="008773C0"/>
    <w:rPr>
      <w:rFonts w:ascii="Arial" w:eastAsia="Arial" w:hAnsi="Arial" w:cs="Arial"/>
      <w:sz w:val="24"/>
      <w:szCs w:val="24"/>
      <w:lang w:val="en-GB" w:eastAsia="en-GB" w:bidi="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pPr>
    <w:tblPr>
      <w:tblStyleRowBandSize w:val="1"/>
      <w:tblStyleColBandSize w:val="1"/>
    </w:tblPr>
  </w:style>
  <w:style w:type="table" w:customStyle="1" w:styleId="a1">
    <w:basedOn w:val="TableNormal"/>
    <w:pPr>
      <w:widowControl/>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57" w:type="dxa"/>
        <w:left w:w="115" w:type="dxa"/>
        <w:bottom w:w="57" w:type="dxa"/>
        <w:right w:w="115" w:type="dxa"/>
      </w:tblCellMar>
    </w:tblPr>
  </w:style>
  <w:style w:type="table" w:customStyle="1" w:styleId="a4">
    <w:basedOn w:val="TableNormal"/>
    <w:tblPr>
      <w:tblStyleRowBandSize w:val="1"/>
      <w:tblStyleColBandSize w:val="1"/>
      <w:tblCellMar>
        <w:top w:w="57" w:type="dxa"/>
        <w:left w:w="115" w:type="dxa"/>
        <w:bottom w:w="57" w:type="dxa"/>
        <w:right w:w="115" w:type="dxa"/>
      </w:tblCellMar>
    </w:tblPr>
  </w:style>
  <w:style w:type="paragraph" w:customStyle="1" w:styleId="Bulletedcopylevel2">
    <w:name w:val="Bulleted copy level 2"/>
    <w:basedOn w:val="1bodycopy10pt"/>
    <w:qFormat/>
    <w:rsid w:val="00656D9D"/>
    <w:pPr>
      <w:numPr>
        <w:numId w:val="17"/>
      </w:numPr>
      <w:tabs>
        <w:tab w:val="num" w:pos="360"/>
      </w:tabs>
      <w:ind w:left="0" w:firstLine="0"/>
      <w:jc w:val="left"/>
    </w:pPr>
  </w:style>
  <w:style w:type="paragraph" w:customStyle="1" w:styleId="p1">
    <w:name w:val="p1"/>
    <w:basedOn w:val="Normal"/>
    <w:rsid w:val="00B10412"/>
    <w:pPr>
      <w:widowControl/>
      <w:spacing w:after="0"/>
      <w:jc w:val="left"/>
    </w:pPr>
    <w:rPr>
      <w:rFonts w:ascii="Helvetica" w:eastAsia="Times New Roman" w:hAnsi="Helvetica" w:cs="Times New Roman"/>
      <w:color w:val="161615"/>
      <w:sz w:val="18"/>
      <w:szCs w:val="18"/>
      <w:lang w:bidi="ar-SA"/>
    </w:rPr>
  </w:style>
  <w:style w:type="character" w:customStyle="1" w:styleId="apple-converted-space">
    <w:name w:val="apple-converted-space"/>
    <w:basedOn w:val="DefaultParagraphFont"/>
    <w:rsid w:val="00B10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chool-food-standards-resources-for-schools/allergy-guidance-for-schools" TargetMode="External"/><Relationship Id="rId18" Type="http://schemas.openxmlformats.org/officeDocument/2006/relationships/hyperlink" Target="https://www.anaphylaxis.org.uk/education/individual-risk-assessment-templates/" TargetMode="External"/><Relationship Id="rId26" Type="http://schemas.openxmlformats.org/officeDocument/2006/relationships/hyperlink" Target="https://www.allergyuk.org/" TargetMode="External"/><Relationship Id="rId39" Type="http://schemas.openxmlformats.org/officeDocument/2006/relationships/image" Target="media/image8.png"/><Relationship Id="rId21" Type="http://schemas.openxmlformats.org/officeDocument/2006/relationships/hyperlink" Target="https://www.anaphylaxis.org.uk/" TargetMode="External"/><Relationship Id="rId34" Type="http://schemas.openxmlformats.org/officeDocument/2006/relationships/image" Target="media/image3.png"/><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legislation.gov.uk/uksi/2014/1855/contents" TargetMode="External"/><Relationship Id="rId20" Type="http://schemas.openxmlformats.org/officeDocument/2006/relationships/hyperlink" Target="https://www.gov.uk/government/publications/school-food-standards-resources-for-schools/allergy-guidance-for-schools" TargetMode="External"/><Relationship Id="rId29" Type="http://schemas.openxmlformats.org/officeDocument/2006/relationships/hyperlink" Target="http://www.sparepensinschools.uk/"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naphylaxis.org.uk/allergywise/" TargetMode="External"/><Relationship Id="rId32" Type="http://schemas.openxmlformats.org/officeDocument/2006/relationships/hyperlink" Target="https://allergytraining.food.gov.uk/" TargetMode="External"/><Relationship Id="rId37" Type="http://schemas.openxmlformats.org/officeDocument/2006/relationships/image" Target="media/image6.png"/><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gov.uk/government/publications/using-emergency-adrenaline-auto-injectors-in-schools" TargetMode="External"/><Relationship Id="rId23" Type="http://schemas.openxmlformats.org/officeDocument/2006/relationships/hyperlink" Target="https://www.anaphylaxis.org.uk/education/safer-schools-programme/" TargetMode="External"/><Relationship Id="rId28" Type="http://schemas.openxmlformats.org/officeDocument/2006/relationships/hyperlink" Target="https://www.bsaci.org/professional-resources/resources/paediatric-allergy-action-plans/" TargetMode="External"/><Relationship Id="rId36"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hyperlink" Target="http://www.stburyanacademy.com" TargetMode="External"/><Relationship Id="rId31" Type="http://schemas.openxmlformats.org/officeDocument/2006/relationships/hyperlink" Target="https://www.gov.uk/government/publications/using-emergency-adrenaline-auto-injectors-in-school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supporting-pupils-at-school-with-medical-conditions--3" TargetMode="External"/><Relationship Id="rId22" Type="http://schemas.openxmlformats.org/officeDocument/2006/relationships/hyperlink" Target="https://www.anaphylaxis.org.uk/education/safer-schools-programme/" TargetMode="External"/><Relationship Id="rId27" Type="http://schemas.openxmlformats.org/officeDocument/2006/relationships/hyperlink" Target="https://www.bsaci.org/professional-resources/resources/paediatric-allergy-action-plans/" TargetMode="External"/><Relationship Id="rId30" Type="http://schemas.openxmlformats.org/officeDocument/2006/relationships/hyperlink" Target="https://www.gov.uk/government/publications/supporting-pupils-at-school-with-medical-conditions--3" TargetMode="External"/><Relationship Id="rId35" Type="http://schemas.openxmlformats.org/officeDocument/2006/relationships/image" Target="media/image4.png"/><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s://www.legislation.gov.uk/uksi/2019/1218/made" TargetMode="External"/><Relationship Id="rId25" Type="http://schemas.openxmlformats.org/officeDocument/2006/relationships/hyperlink" Target="https://www.allergywise.org.uk/p/allergywise-for-schools1" TargetMode="External"/><Relationship Id="rId33" Type="http://schemas.openxmlformats.org/officeDocument/2006/relationships/image" Target="media/image2.png"/><Relationship Id="rId38"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F4C7re/U101DG+yfijgyLyeIRQ==">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</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30F4FE4969B0047886954C94EF4B2D4" ma:contentTypeVersion="8" ma:contentTypeDescription="Create a new document." ma:contentTypeScope="" ma:versionID="7e5f680dc1ecf5e1cef3b0e2979d7349">
  <xsd:schema xmlns:xsd="http://www.w3.org/2001/XMLSchema" xmlns:xs="http://www.w3.org/2001/XMLSchema" xmlns:p="http://schemas.microsoft.com/office/2006/metadata/properties" xmlns:ns2="b9ed8c23-6c7c-4d71-93a9-6dac7dcceff3" xmlns:ns3="51d611fa-0859-492e-a6bb-68084a72d18c" targetNamespace="http://schemas.microsoft.com/office/2006/metadata/properties" ma:root="true" ma:fieldsID="4042e916e6fda3dbfac15af88ee00548" ns2:_="" ns3:_="">
    <xsd:import namespace="b9ed8c23-6c7c-4d71-93a9-6dac7dcceff3"/>
    <xsd:import namespace="51d611fa-0859-492e-a6bb-68084a72d1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d8c23-6c7c-4d71-93a9-6dac7dccef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611fa-0859-492e-a6bb-68084a72d1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1FD32-C4C0-4B4F-9364-545962CC1018}">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DE0C14F-FE88-4C20-BD98-271E020C7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d8c23-6c7c-4d71-93a9-6dac7dcceff3"/>
    <ds:schemaRef ds:uri="51d611fa-0859-492e-a6bb-68084a72d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F02A3A-4DCF-40C0-93F3-20B8AC057E87}">
  <ds:schemaRefs>
    <ds:schemaRef ds:uri="http://www.w3.org/XML/1998/namespace"/>
    <ds:schemaRef ds:uri="b9ed8c23-6c7c-4d71-93a9-6dac7dcceff3"/>
    <ds:schemaRef ds:uri="http://purl.org/dc/elements/1.1/"/>
    <ds:schemaRef ds:uri="http://schemas.microsoft.com/office/infopath/2007/PartnerControls"/>
    <ds:schemaRef ds:uri="http://purl.org/dc/dcmitype/"/>
    <ds:schemaRef ds:uri="http://schemas.microsoft.com/office/2006/documentManagement/types"/>
    <ds:schemaRef ds:uri="http://purl.org/dc/terms/"/>
    <ds:schemaRef ds:uri="51d611fa-0859-492e-a6bb-68084a72d18c"/>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F8C8221B-4738-4356-BE77-F4984C915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4211</Words>
  <Characters>24003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Human Resources</dc:creator>
  <cp:lastModifiedBy>Josh McDonald</cp:lastModifiedBy>
  <cp:revision>2</cp:revision>
  <dcterms:created xsi:type="dcterms:W3CDTF">2025-11-21T09:47:00Z</dcterms:created>
  <dcterms:modified xsi:type="dcterms:W3CDTF">2025-11-21T09:47:00Z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2018-12-20T00:00:00Z</vt:filetime>
  </property>
  <property fmtid="{D5CDD505-2E9C-101B-9397-08002B2CF9AE}" pid="3" name="Creator">
    <vt:lpwstr>Microsoft® Word 2016</vt:lpwstr>
  </property>
  <property fmtid="{D5CDD505-2E9C-101B-9397-08002B2CF9AE}" pid="4" name="LastSaved">
    <vt:filetime>2019-06-26T00:00:00Z</vt:filetime>
  </property>
  <property fmtid="{D5CDD505-2E9C-101B-9397-08002B2CF9AE}" pid="5" name="ContentTypeId">
    <vt:lpwstr>0x010100430F4FE4969B0047886954C94EF4B2D4</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