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588" w:type="dxa"/>
        <w:tblInd w:w="0" w:type="dxa"/>
        <w:tblLook w:val="04A0" w:firstRow="1" w:lastRow="0" w:firstColumn="1" w:lastColumn="0" w:noHBand="0" w:noVBand="1"/>
      </w:tblPr>
      <w:tblGrid>
        <w:gridCol w:w="1993"/>
        <w:gridCol w:w="2265"/>
        <w:gridCol w:w="2266"/>
        <w:gridCol w:w="2266"/>
        <w:gridCol w:w="2266"/>
        <w:gridCol w:w="2266"/>
        <w:gridCol w:w="2266"/>
      </w:tblGrid>
      <w:tr w:rsidR="00457124" w:rsidRPr="00175D9E" w14:paraId="404424CE" w14:textId="77777777" w:rsidTr="27D52BB4">
        <w:tc>
          <w:tcPr>
            <w:tcW w:w="15588" w:type="dxa"/>
            <w:gridSpan w:val="7"/>
            <w:tcBorders>
              <w:top w:val="single" w:sz="4" w:space="0" w:color="auto"/>
              <w:left w:val="single" w:sz="4" w:space="0" w:color="auto"/>
              <w:bottom w:val="single" w:sz="4" w:space="0" w:color="auto"/>
              <w:right w:val="single" w:sz="4" w:space="0" w:color="auto"/>
            </w:tcBorders>
            <w:shd w:val="clear" w:color="auto" w:fill="CC66FF"/>
          </w:tcPr>
          <w:p w14:paraId="6EE02833" w14:textId="4892A662" w:rsidR="00457124" w:rsidRPr="00175D9E" w:rsidRDefault="00457124" w:rsidP="000A33CF">
            <w:pPr>
              <w:spacing w:line="240" w:lineRule="auto"/>
              <w:rPr>
                <w:rFonts w:ascii="NTFPreCursive" w:eastAsia="NTFPreCursive" w:hAnsi="NTFPreCursive" w:cs="NTFPreCursive"/>
                <w:b/>
                <w:bCs/>
                <w:color w:val="FFFFFF" w:themeColor="background1"/>
                <w:sz w:val="24"/>
                <w:szCs w:val="24"/>
              </w:rPr>
            </w:pPr>
            <w:r w:rsidRPr="00175D9E">
              <w:rPr>
                <w:rFonts w:ascii="NTFPreCursive" w:eastAsia="NTFPreCursive" w:hAnsi="NTFPreCursive" w:cs="NTFPreCursive"/>
                <w:b/>
                <w:bCs/>
                <w:color w:val="FFFFFF" w:themeColor="background1"/>
                <w:sz w:val="24"/>
                <w:szCs w:val="24"/>
              </w:rPr>
              <w:t>Reception</w:t>
            </w:r>
            <w:r w:rsidR="002805E7" w:rsidRPr="00175D9E">
              <w:rPr>
                <w:rFonts w:ascii="NTFPreCursive" w:eastAsia="NTFPreCursive" w:hAnsi="NTFPreCursive" w:cs="NTFPreCursive"/>
                <w:b/>
                <w:bCs/>
                <w:color w:val="FFFFFF" w:themeColor="background1"/>
                <w:sz w:val="24"/>
                <w:szCs w:val="24"/>
              </w:rPr>
              <w:t xml:space="preserve"> Class</w:t>
            </w:r>
          </w:p>
        </w:tc>
      </w:tr>
      <w:tr w:rsidR="00457124" w:rsidRPr="00175D9E" w14:paraId="20E7C5B7" w14:textId="77777777" w:rsidTr="27D52BB4">
        <w:tc>
          <w:tcPr>
            <w:tcW w:w="1993" w:type="dxa"/>
            <w:tcBorders>
              <w:top w:val="single" w:sz="4" w:space="0" w:color="auto"/>
              <w:left w:val="single" w:sz="4" w:space="0" w:color="auto"/>
              <w:bottom w:val="single" w:sz="4" w:space="0" w:color="auto"/>
              <w:right w:val="single" w:sz="4" w:space="0" w:color="auto"/>
            </w:tcBorders>
          </w:tcPr>
          <w:p w14:paraId="672A6659" w14:textId="77777777" w:rsidR="00457124" w:rsidRPr="00175D9E" w:rsidRDefault="00457124" w:rsidP="000A33CF">
            <w:pPr>
              <w:spacing w:line="240" w:lineRule="auto"/>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tcPr>
          <w:p w14:paraId="06B57B81" w14:textId="77777777" w:rsidR="00457124" w:rsidRDefault="00457124" w:rsidP="000A33CF">
            <w:pPr>
              <w:spacing w:line="240" w:lineRule="auto"/>
              <w:jc w:val="center"/>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Autumn 1</w:t>
            </w:r>
          </w:p>
          <w:p w14:paraId="25348F9F" w14:textId="7CC15E81" w:rsidR="002057B8" w:rsidRPr="00175D9E" w:rsidRDefault="002057B8" w:rsidP="000A33CF">
            <w:pPr>
              <w:spacing w:line="240" w:lineRule="auto"/>
              <w:jc w:val="center"/>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tcPr>
          <w:p w14:paraId="40E92557" w14:textId="77777777" w:rsidR="00457124" w:rsidRDefault="00457124" w:rsidP="000A33CF">
            <w:pPr>
              <w:spacing w:line="240" w:lineRule="auto"/>
              <w:jc w:val="center"/>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Autumn 2</w:t>
            </w:r>
          </w:p>
          <w:p w14:paraId="36FBB015" w14:textId="2568CF65" w:rsidR="002057B8" w:rsidRPr="00175D9E" w:rsidRDefault="002057B8" w:rsidP="000A33CF">
            <w:pPr>
              <w:spacing w:line="240" w:lineRule="auto"/>
              <w:jc w:val="center"/>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tcPr>
          <w:p w14:paraId="5D42A144" w14:textId="77777777" w:rsidR="00457124" w:rsidRPr="00175D9E" w:rsidRDefault="00457124" w:rsidP="000A33CF">
            <w:pPr>
              <w:spacing w:line="240" w:lineRule="auto"/>
              <w:jc w:val="center"/>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Spring 1</w:t>
            </w:r>
          </w:p>
        </w:tc>
        <w:tc>
          <w:tcPr>
            <w:tcW w:w="2266" w:type="dxa"/>
            <w:tcBorders>
              <w:top w:val="single" w:sz="4" w:space="0" w:color="auto"/>
              <w:left w:val="single" w:sz="4" w:space="0" w:color="auto"/>
              <w:bottom w:val="single" w:sz="4" w:space="0" w:color="auto"/>
              <w:right w:val="single" w:sz="4" w:space="0" w:color="auto"/>
            </w:tcBorders>
          </w:tcPr>
          <w:p w14:paraId="17CC00DC" w14:textId="77777777" w:rsidR="00457124" w:rsidRPr="00175D9E" w:rsidRDefault="00457124" w:rsidP="000A33CF">
            <w:pPr>
              <w:spacing w:line="240" w:lineRule="auto"/>
              <w:jc w:val="center"/>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Spring 2</w:t>
            </w:r>
          </w:p>
        </w:tc>
        <w:tc>
          <w:tcPr>
            <w:tcW w:w="2266" w:type="dxa"/>
            <w:tcBorders>
              <w:top w:val="single" w:sz="4" w:space="0" w:color="auto"/>
              <w:left w:val="single" w:sz="4" w:space="0" w:color="auto"/>
              <w:bottom w:val="single" w:sz="4" w:space="0" w:color="auto"/>
              <w:right w:val="single" w:sz="4" w:space="0" w:color="auto"/>
            </w:tcBorders>
          </w:tcPr>
          <w:p w14:paraId="0DCEF34A" w14:textId="77777777" w:rsidR="00457124" w:rsidRPr="00175D9E" w:rsidRDefault="00457124" w:rsidP="000A33CF">
            <w:pPr>
              <w:spacing w:line="240" w:lineRule="auto"/>
              <w:jc w:val="center"/>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Summer 1</w:t>
            </w:r>
          </w:p>
        </w:tc>
        <w:tc>
          <w:tcPr>
            <w:tcW w:w="2266" w:type="dxa"/>
            <w:tcBorders>
              <w:top w:val="single" w:sz="4" w:space="0" w:color="auto"/>
              <w:left w:val="single" w:sz="4" w:space="0" w:color="auto"/>
              <w:bottom w:val="single" w:sz="4" w:space="0" w:color="auto"/>
              <w:right w:val="single" w:sz="4" w:space="0" w:color="auto"/>
            </w:tcBorders>
          </w:tcPr>
          <w:p w14:paraId="2D702784" w14:textId="77777777" w:rsidR="00457124" w:rsidRPr="00175D9E" w:rsidRDefault="00457124" w:rsidP="000A33CF">
            <w:pPr>
              <w:spacing w:line="240" w:lineRule="auto"/>
              <w:jc w:val="center"/>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Summer 2</w:t>
            </w:r>
          </w:p>
        </w:tc>
      </w:tr>
      <w:tr w:rsidR="00DE7292" w:rsidRPr="00175D9E" w14:paraId="16BD6676" w14:textId="77777777" w:rsidTr="27D52BB4">
        <w:trPr>
          <w:trHeight w:val="378"/>
        </w:trPr>
        <w:tc>
          <w:tcPr>
            <w:tcW w:w="1993" w:type="dxa"/>
            <w:tcBorders>
              <w:top w:val="single" w:sz="4" w:space="0" w:color="auto"/>
              <w:left w:val="single" w:sz="4" w:space="0" w:color="auto"/>
              <w:bottom w:val="single" w:sz="4" w:space="0" w:color="auto"/>
              <w:right w:val="single" w:sz="4" w:space="0" w:color="auto"/>
            </w:tcBorders>
            <w:shd w:val="clear" w:color="auto" w:fill="FFB7FF"/>
          </w:tcPr>
          <w:p w14:paraId="12394FB2" w14:textId="53B13781" w:rsidR="00457124" w:rsidRPr="00175D9E" w:rsidRDefault="002057B8" w:rsidP="000A33CF">
            <w:pPr>
              <w:spacing w:line="240" w:lineRule="auto"/>
              <w:rPr>
                <w:rFonts w:ascii="NTFPreCursive" w:eastAsia="NTFPreCursive" w:hAnsi="NTFPreCursive" w:cs="NTFPreCursive"/>
                <w:b/>
                <w:bCs/>
                <w:noProof/>
                <w:sz w:val="24"/>
                <w:szCs w:val="24"/>
              </w:rPr>
            </w:pPr>
            <w:r>
              <w:rPr>
                <w:rFonts w:ascii="NTFPreCursive" w:eastAsia="NTFPreCursive" w:hAnsi="NTFPreCursive" w:cs="NTFPreCursive"/>
                <w:b/>
                <w:bCs/>
                <w:noProof/>
                <w:sz w:val="24"/>
                <w:szCs w:val="24"/>
              </w:rPr>
              <w:t>Topic</w:t>
            </w:r>
          </w:p>
          <w:p w14:paraId="217C9C4B" w14:textId="77777777" w:rsidR="00457124" w:rsidRPr="00175D9E" w:rsidRDefault="00457124" w:rsidP="000A33CF">
            <w:pPr>
              <w:spacing w:line="240" w:lineRule="auto"/>
              <w:rPr>
                <w:rFonts w:ascii="NTFPreCursive" w:eastAsia="NTFPreCursive" w:hAnsi="NTFPreCursive" w:cs="NTFPreCursive"/>
                <w:sz w:val="24"/>
                <w:szCs w:val="24"/>
              </w:rPr>
            </w:pPr>
          </w:p>
          <w:p w14:paraId="0A37501D" w14:textId="04B4A723" w:rsidR="005F02B4" w:rsidRPr="00175D9E" w:rsidRDefault="005F02B4" w:rsidP="000A33CF">
            <w:pPr>
              <w:spacing w:line="240" w:lineRule="auto"/>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FFB7FF"/>
          </w:tcPr>
          <w:p w14:paraId="110EAE14" w14:textId="735F2DB1" w:rsidR="00457124" w:rsidRPr="007826F2" w:rsidRDefault="002057B8" w:rsidP="007826F2">
            <w:pPr>
              <w:spacing w:line="240" w:lineRule="auto"/>
              <w:jc w:val="center"/>
              <w:rPr>
                <w:rFonts w:ascii="NTFPreCursive" w:eastAsia="NTFPreCursive" w:hAnsi="NTFPreCursive" w:cs="NTFPreCursive"/>
                <w:sz w:val="34"/>
                <w:szCs w:val="24"/>
              </w:rPr>
            </w:pPr>
            <w:r w:rsidRPr="007826F2">
              <w:rPr>
                <w:rFonts w:ascii="NTFPreCursive" w:eastAsia="NTFPreCursive" w:hAnsi="NTFPreCursive" w:cs="NTFPreCursive"/>
                <w:sz w:val="34"/>
                <w:szCs w:val="24"/>
              </w:rPr>
              <w:t>All About me</w:t>
            </w:r>
          </w:p>
        </w:tc>
        <w:tc>
          <w:tcPr>
            <w:tcW w:w="2266" w:type="dxa"/>
            <w:tcBorders>
              <w:top w:val="single" w:sz="4" w:space="0" w:color="auto"/>
              <w:left w:val="single" w:sz="4" w:space="0" w:color="auto"/>
              <w:bottom w:val="single" w:sz="4" w:space="0" w:color="auto"/>
              <w:right w:val="single" w:sz="4" w:space="0" w:color="auto"/>
            </w:tcBorders>
            <w:shd w:val="clear" w:color="auto" w:fill="FFB7FF"/>
          </w:tcPr>
          <w:p w14:paraId="6E08AE51" w14:textId="0267D8CD" w:rsidR="00457124" w:rsidRPr="007826F2" w:rsidRDefault="002057B8" w:rsidP="007826F2">
            <w:pPr>
              <w:spacing w:line="240" w:lineRule="auto"/>
              <w:jc w:val="center"/>
              <w:rPr>
                <w:rFonts w:ascii="NTFPreCursive" w:eastAsia="NTFPreCursive" w:hAnsi="NTFPreCursive" w:cs="NTFPreCursive"/>
                <w:color w:val="000000" w:themeColor="text1"/>
                <w:sz w:val="34"/>
                <w:szCs w:val="24"/>
              </w:rPr>
            </w:pPr>
            <w:r w:rsidRPr="007826F2">
              <w:rPr>
                <w:rFonts w:ascii="NTFPreCursive" w:eastAsia="NTFPreCursive" w:hAnsi="NTFPreCursive" w:cs="NTFPreCursive"/>
                <w:color w:val="000000" w:themeColor="text1"/>
                <w:sz w:val="34"/>
                <w:szCs w:val="24"/>
              </w:rPr>
              <w:t>Celebrating</w:t>
            </w:r>
          </w:p>
        </w:tc>
        <w:tc>
          <w:tcPr>
            <w:tcW w:w="2266" w:type="dxa"/>
            <w:tcBorders>
              <w:top w:val="single" w:sz="4" w:space="0" w:color="auto"/>
              <w:left w:val="single" w:sz="4" w:space="0" w:color="auto"/>
              <w:bottom w:val="single" w:sz="4" w:space="0" w:color="auto"/>
              <w:right w:val="single" w:sz="4" w:space="0" w:color="auto"/>
            </w:tcBorders>
            <w:shd w:val="clear" w:color="auto" w:fill="FFB7FF"/>
          </w:tcPr>
          <w:p w14:paraId="4A4350B9" w14:textId="1CFF5CB6" w:rsidR="00457124" w:rsidRPr="007826F2" w:rsidRDefault="002057B8" w:rsidP="007826F2">
            <w:pPr>
              <w:spacing w:line="240" w:lineRule="auto"/>
              <w:jc w:val="center"/>
              <w:rPr>
                <w:rFonts w:ascii="NTFPreCursive" w:eastAsia="NTFPreCursive" w:hAnsi="NTFPreCursive" w:cs="NTFPreCursive"/>
                <w:color w:val="000000" w:themeColor="text1"/>
                <w:sz w:val="34"/>
                <w:szCs w:val="24"/>
              </w:rPr>
            </w:pPr>
            <w:r w:rsidRPr="007826F2">
              <w:rPr>
                <w:rFonts w:ascii="NTFPreCursive" w:eastAsia="NTFPreCursive" w:hAnsi="NTFPreCursive" w:cs="NTFPreCursive"/>
                <w:color w:val="000000" w:themeColor="text1"/>
                <w:sz w:val="34"/>
                <w:szCs w:val="24"/>
              </w:rPr>
              <w:t>Animals</w:t>
            </w:r>
          </w:p>
        </w:tc>
        <w:tc>
          <w:tcPr>
            <w:tcW w:w="2266" w:type="dxa"/>
            <w:tcBorders>
              <w:top w:val="single" w:sz="4" w:space="0" w:color="auto"/>
              <w:left w:val="single" w:sz="4" w:space="0" w:color="auto"/>
              <w:bottom w:val="single" w:sz="4" w:space="0" w:color="auto"/>
              <w:right w:val="single" w:sz="4" w:space="0" w:color="auto"/>
            </w:tcBorders>
            <w:shd w:val="clear" w:color="auto" w:fill="FFB7FF"/>
          </w:tcPr>
          <w:p w14:paraId="156440B7" w14:textId="00710966" w:rsidR="00457124" w:rsidRPr="007826F2" w:rsidRDefault="002057B8" w:rsidP="007826F2">
            <w:pPr>
              <w:spacing w:line="240" w:lineRule="auto"/>
              <w:jc w:val="center"/>
              <w:rPr>
                <w:rFonts w:ascii="NTFPreCursive" w:eastAsia="NTFPreCursive" w:hAnsi="NTFPreCursive" w:cs="NTFPreCursive"/>
                <w:color w:val="000000" w:themeColor="text1"/>
                <w:sz w:val="34"/>
                <w:szCs w:val="24"/>
              </w:rPr>
            </w:pPr>
            <w:r w:rsidRPr="007826F2">
              <w:rPr>
                <w:rFonts w:ascii="NTFPreCursive" w:eastAsia="NTFPreCursive" w:hAnsi="NTFPreCursive" w:cs="NTFPreCursive"/>
                <w:color w:val="000000" w:themeColor="text1"/>
                <w:sz w:val="34"/>
                <w:szCs w:val="24"/>
              </w:rPr>
              <w:t>Where do I live?</w:t>
            </w:r>
          </w:p>
        </w:tc>
        <w:tc>
          <w:tcPr>
            <w:tcW w:w="2266" w:type="dxa"/>
            <w:tcBorders>
              <w:top w:val="single" w:sz="4" w:space="0" w:color="auto"/>
              <w:left w:val="single" w:sz="4" w:space="0" w:color="auto"/>
              <w:bottom w:val="single" w:sz="4" w:space="0" w:color="auto"/>
              <w:right w:val="single" w:sz="4" w:space="0" w:color="auto"/>
            </w:tcBorders>
            <w:shd w:val="clear" w:color="auto" w:fill="FFB7FF"/>
          </w:tcPr>
          <w:p w14:paraId="0B650CEE" w14:textId="05F4A7EC" w:rsidR="00457124" w:rsidRPr="007826F2" w:rsidRDefault="004E34B6" w:rsidP="007826F2">
            <w:pPr>
              <w:spacing w:line="240" w:lineRule="auto"/>
              <w:jc w:val="center"/>
              <w:rPr>
                <w:rFonts w:ascii="NTFPreCursive" w:eastAsia="NTFPreCursive" w:hAnsi="NTFPreCursive" w:cs="NTFPreCursive"/>
                <w:color w:val="000000" w:themeColor="text1"/>
                <w:sz w:val="34"/>
                <w:szCs w:val="24"/>
              </w:rPr>
            </w:pPr>
            <w:r w:rsidRPr="007826F2">
              <w:rPr>
                <w:rFonts w:ascii="NTFPreCursive" w:eastAsia="NTFPreCursive" w:hAnsi="NTFPreCursive" w:cs="NTFPreCursive"/>
                <w:color w:val="000000" w:themeColor="text1"/>
                <w:sz w:val="34"/>
                <w:szCs w:val="24"/>
              </w:rPr>
              <w:t>Transport</w:t>
            </w:r>
          </w:p>
        </w:tc>
        <w:tc>
          <w:tcPr>
            <w:tcW w:w="2266" w:type="dxa"/>
            <w:tcBorders>
              <w:top w:val="single" w:sz="4" w:space="0" w:color="auto"/>
              <w:left w:val="single" w:sz="4" w:space="0" w:color="auto"/>
              <w:bottom w:val="single" w:sz="4" w:space="0" w:color="auto"/>
              <w:right w:val="single" w:sz="4" w:space="0" w:color="auto"/>
            </w:tcBorders>
            <w:shd w:val="clear" w:color="auto" w:fill="FFB7FF"/>
          </w:tcPr>
          <w:p w14:paraId="21227226" w14:textId="27968EE3" w:rsidR="00EA0D51" w:rsidRPr="007826F2" w:rsidRDefault="004E34B6" w:rsidP="007826F2">
            <w:pPr>
              <w:spacing w:line="240" w:lineRule="auto"/>
              <w:jc w:val="center"/>
              <w:rPr>
                <w:rFonts w:ascii="NTFPreCursive" w:eastAsia="NTFPreCursive" w:hAnsi="NTFPreCursive" w:cs="NTFPreCursive"/>
                <w:color w:val="000000" w:themeColor="text1"/>
                <w:sz w:val="34"/>
                <w:szCs w:val="24"/>
              </w:rPr>
            </w:pPr>
            <w:r w:rsidRPr="007826F2">
              <w:rPr>
                <w:rFonts w:ascii="NTFPreCursive" w:eastAsia="NTFPreCursive" w:hAnsi="NTFPreCursive" w:cs="NTFPreCursive"/>
                <w:color w:val="000000" w:themeColor="text1"/>
                <w:sz w:val="34"/>
                <w:szCs w:val="24"/>
              </w:rPr>
              <w:t>Food</w:t>
            </w:r>
          </w:p>
        </w:tc>
      </w:tr>
      <w:tr w:rsidR="00DE7292" w:rsidRPr="00175D9E" w14:paraId="37223D27" w14:textId="77777777" w:rsidTr="27D52BB4">
        <w:tc>
          <w:tcPr>
            <w:tcW w:w="1993" w:type="dxa"/>
            <w:tcBorders>
              <w:top w:val="single" w:sz="4" w:space="0" w:color="auto"/>
              <w:left w:val="single" w:sz="4" w:space="0" w:color="auto"/>
              <w:bottom w:val="single" w:sz="4" w:space="0" w:color="auto"/>
              <w:right w:val="single" w:sz="4" w:space="0" w:color="auto"/>
            </w:tcBorders>
          </w:tcPr>
          <w:p w14:paraId="133541A0" w14:textId="523B6C8F" w:rsidR="00457124" w:rsidRDefault="00457124" w:rsidP="000A33CF">
            <w:pPr>
              <w:spacing w:line="240" w:lineRule="auto"/>
              <w:rPr>
                <w:rFonts w:ascii="NTFPreCursive" w:eastAsia="NTFPreCursive" w:hAnsi="NTFPreCursive" w:cs="NTFPreCursive"/>
                <w:b/>
                <w:bCs/>
                <w:noProof/>
                <w:sz w:val="24"/>
                <w:szCs w:val="24"/>
              </w:rPr>
            </w:pPr>
            <w:r w:rsidRPr="00175D9E">
              <w:rPr>
                <w:rFonts w:ascii="NTFPreCursive" w:eastAsia="NTFPreCursive" w:hAnsi="NTFPreCursive" w:cs="NTFPreCursive"/>
                <w:b/>
                <w:bCs/>
                <w:noProof/>
                <w:sz w:val="24"/>
                <w:szCs w:val="24"/>
              </w:rPr>
              <w:t>Experiences</w:t>
            </w:r>
          </w:p>
          <w:p w14:paraId="4DFD4719" w14:textId="77777777" w:rsidR="007F70B7" w:rsidRDefault="007F70B7" w:rsidP="000A33CF">
            <w:pPr>
              <w:spacing w:line="240" w:lineRule="auto"/>
              <w:rPr>
                <w:rFonts w:ascii="NTFPreCursive" w:eastAsia="NTFPreCursive" w:hAnsi="NTFPreCursive" w:cs="NTFPreCursive"/>
                <w:b/>
                <w:bCs/>
                <w:noProof/>
                <w:sz w:val="24"/>
                <w:szCs w:val="24"/>
              </w:rPr>
            </w:pPr>
          </w:p>
          <w:p w14:paraId="43776D78" w14:textId="3FFD8ED1" w:rsidR="007F70B7" w:rsidRPr="00175D9E" w:rsidRDefault="007F70B7" w:rsidP="000A33CF">
            <w:pPr>
              <w:spacing w:line="240" w:lineRule="auto"/>
              <w:rPr>
                <w:rFonts w:ascii="NTFPreCursive" w:eastAsia="NTFPreCursive" w:hAnsi="NTFPreCursive" w:cs="NTFPreCursive"/>
                <w:b/>
                <w:bCs/>
                <w:noProof/>
                <w:sz w:val="24"/>
                <w:szCs w:val="24"/>
              </w:rPr>
            </w:pPr>
          </w:p>
        </w:tc>
        <w:tc>
          <w:tcPr>
            <w:tcW w:w="2265" w:type="dxa"/>
            <w:tcBorders>
              <w:top w:val="single" w:sz="4" w:space="0" w:color="auto"/>
              <w:left w:val="single" w:sz="4" w:space="0" w:color="auto"/>
              <w:bottom w:val="single" w:sz="4" w:space="0" w:color="auto"/>
              <w:right w:val="single" w:sz="4" w:space="0" w:color="auto"/>
            </w:tcBorders>
          </w:tcPr>
          <w:p w14:paraId="2B50DC7A" w14:textId="351C9797" w:rsidR="00457124" w:rsidRPr="00175D9E" w:rsidRDefault="004E6739" w:rsidP="000A33CF">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 xml:space="preserve">Starting </w:t>
            </w:r>
            <w:r w:rsidR="00457124" w:rsidRPr="00175D9E">
              <w:rPr>
                <w:rFonts w:ascii="NTFPreCursive" w:eastAsia="NTFPreCursive" w:hAnsi="NTFPreCursive" w:cs="NTFPreCursive"/>
                <w:sz w:val="24"/>
                <w:szCs w:val="24"/>
              </w:rPr>
              <w:t>school with new routines and expectations</w:t>
            </w:r>
          </w:p>
        </w:tc>
        <w:tc>
          <w:tcPr>
            <w:tcW w:w="2266" w:type="dxa"/>
            <w:tcBorders>
              <w:top w:val="single" w:sz="4" w:space="0" w:color="auto"/>
              <w:left w:val="single" w:sz="4" w:space="0" w:color="auto"/>
              <w:bottom w:val="single" w:sz="4" w:space="0" w:color="auto"/>
              <w:right w:val="single" w:sz="4" w:space="0" w:color="auto"/>
            </w:tcBorders>
          </w:tcPr>
          <w:p w14:paraId="75863BF0" w14:textId="77777777" w:rsidR="005F7E15" w:rsidRDefault="004E34B6" w:rsidP="000A33CF">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 xml:space="preserve">Nativity </w:t>
            </w:r>
          </w:p>
          <w:p w14:paraId="6DBBD330" w14:textId="77777777" w:rsidR="004E34B6" w:rsidRDefault="004E34B6" w:rsidP="000A33CF">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Visits from people with different jobs.</w:t>
            </w:r>
          </w:p>
          <w:p w14:paraId="0550EAA4" w14:textId="7004CB98" w:rsidR="004E34B6" w:rsidRPr="00644298" w:rsidRDefault="004E34B6" w:rsidP="000A33CF">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 xml:space="preserve">Visit the church </w:t>
            </w:r>
          </w:p>
        </w:tc>
        <w:tc>
          <w:tcPr>
            <w:tcW w:w="2266" w:type="dxa"/>
            <w:tcBorders>
              <w:top w:val="single" w:sz="4" w:space="0" w:color="auto"/>
              <w:left w:val="single" w:sz="4" w:space="0" w:color="auto"/>
              <w:bottom w:val="single" w:sz="4" w:space="0" w:color="auto"/>
              <w:right w:val="single" w:sz="4" w:space="0" w:color="auto"/>
            </w:tcBorders>
          </w:tcPr>
          <w:p w14:paraId="685FBCB8" w14:textId="77777777" w:rsidR="004E34B6" w:rsidRDefault="004E34B6" w:rsidP="000A33CF">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Farm visit</w:t>
            </w:r>
          </w:p>
          <w:p w14:paraId="05D0EF0D" w14:textId="558583C2" w:rsidR="005F7E15" w:rsidRPr="00644298" w:rsidRDefault="007826F2" w:rsidP="000A33CF">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Make animal habitats</w:t>
            </w:r>
            <w:r w:rsidR="005F7E15" w:rsidRPr="00644298">
              <w:rPr>
                <w:rFonts w:ascii="Cambria" w:eastAsia="NTFPreCursive" w:hAnsi="Cambria" w:cs="Cambria"/>
                <w:sz w:val="24"/>
                <w:szCs w:val="24"/>
              </w:rPr>
              <w:t>  </w:t>
            </w:r>
          </w:p>
        </w:tc>
        <w:tc>
          <w:tcPr>
            <w:tcW w:w="2266" w:type="dxa"/>
            <w:tcBorders>
              <w:top w:val="single" w:sz="4" w:space="0" w:color="auto"/>
              <w:left w:val="single" w:sz="4" w:space="0" w:color="auto"/>
              <w:bottom w:val="single" w:sz="4" w:space="0" w:color="auto"/>
              <w:right w:val="single" w:sz="4" w:space="0" w:color="auto"/>
            </w:tcBorders>
          </w:tcPr>
          <w:p w14:paraId="5630FF1D" w14:textId="6A91B96E" w:rsidR="00EA0D51" w:rsidRPr="00644298" w:rsidRDefault="00EA0D51"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Walks around the village to map our local area</w:t>
            </w:r>
          </w:p>
        </w:tc>
        <w:tc>
          <w:tcPr>
            <w:tcW w:w="2266" w:type="dxa"/>
            <w:tcBorders>
              <w:top w:val="single" w:sz="4" w:space="0" w:color="auto"/>
              <w:left w:val="single" w:sz="4" w:space="0" w:color="auto"/>
              <w:bottom w:val="single" w:sz="4" w:space="0" w:color="auto"/>
              <w:right w:val="single" w:sz="4" w:space="0" w:color="auto"/>
            </w:tcBorders>
          </w:tcPr>
          <w:p w14:paraId="6EB23633" w14:textId="25E47BE7" w:rsidR="005F7E15" w:rsidRPr="00644298" w:rsidRDefault="00045203" w:rsidP="000A33CF">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Traffic survey</w:t>
            </w:r>
          </w:p>
          <w:p w14:paraId="3AA8C142" w14:textId="76EE5F63" w:rsidR="005F7E15" w:rsidRPr="00644298" w:rsidRDefault="007826F2" w:rsidP="000A33CF">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Bus trip</w:t>
            </w:r>
            <w:r w:rsidR="005F7E15" w:rsidRPr="00644298">
              <w:rPr>
                <w:rFonts w:ascii="Cambria" w:eastAsia="NTFPreCursive" w:hAnsi="Cambria" w:cs="Cambria"/>
                <w:sz w:val="24"/>
                <w:szCs w:val="24"/>
              </w:rPr>
              <w:t> </w:t>
            </w:r>
          </w:p>
        </w:tc>
        <w:tc>
          <w:tcPr>
            <w:tcW w:w="2266" w:type="dxa"/>
            <w:tcBorders>
              <w:top w:val="single" w:sz="4" w:space="0" w:color="auto"/>
              <w:left w:val="single" w:sz="4" w:space="0" w:color="auto"/>
              <w:bottom w:val="single" w:sz="4" w:space="0" w:color="auto"/>
              <w:right w:val="single" w:sz="4" w:space="0" w:color="auto"/>
            </w:tcBorders>
          </w:tcPr>
          <w:p w14:paraId="4666AA0E" w14:textId="77777777" w:rsidR="00EA0D51" w:rsidRPr="00644298" w:rsidRDefault="00EA0D51" w:rsidP="00EA0D51">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Cooking</w:t>
            </w:r>
          </w:p>
          <w:p w14:paraId="6B96ACE8" w14:textId="77777777" w:rsidR="00EA0D51" w:rsidRPr="00644298" w:rsidRDefault="00EA0D51" w:rsidP="00EA0D51">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Growing our own herbs and vegetables</w:t>
            </w:r>
          </w:p>
          <w:p w14:paraId="2D0052B1" w14:textId="77777777" w:rsidR="007826F2"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 xml:space="preserve">Residential Trip with Y1/2 </w:t>
            </w:r>
          </w:p>
          <w:p w14:paraId="72808EB8" w14:textId="35342871" w:rsidR="007826F2"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Healthy School Visit</w:t>
            </w:r>
          </w:p>
          <w:p w14:paraId="4E0A2E15" w14:textId="48F01D35" w:rsidR="00770E62" w:rsidRPr="00644298"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Healthy under 5s</w:t>
            </w:r>
          </w:p>
        </w:tc>
      </w:tr>
      <w:tr w:rsidR="007826F2" w:rsidRPr="00175D9E" w14:paraId="383C0F7F"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E2C5FF"/>
          </w:tcPr>
          <w:p w14:paraId="26004DD2" w14:textId="38CEDEE7" w:rsidR="007826F2" w:rsidRPr="00175D9E" w:rsidRDefault="007826F2" w:rsidP="007826F2">
            <w:pPr>
              <w:spacing w:line="240" w:lineRule="auto"/>
              <w:rPr>
                <w:rFonts w:ascii="NTFPreCursive" w:eastAsia="NTFPreCursive" w:hAnsi="NTFPreCursive" w:cs="NTFPreCursive"/>
                <w:b/>
                <w:bCs/>
                <w:sz w:val="24"/>
                <w:szCs w:val="24"/>
              </w:rPr>
            </w:pPr>
            <w:bookmarkStart w:id="0" w:name="_GoBack"/>
            <w:bookmarkEnd w:id="0"/>
            <w:r w:rsidRPr="00175D9E">
              <w:rPr>
                <w:rFonts w:ascii="NTFPreCursive" w:eastAsia="NTFPreCursive" w:hAnsi="NTFPreCursive" w:cs="NTFPreCursive"/>
                <w:b/>
                <w:bCs/>
                <w:sz w:val="24"/>
                <w:szCs w:val="24"/>
              </w:rPr>
              <w:t>Personal, Social and Emotional Development</w:t>
            </w:r>
          </w:p>
          <w:p w14:paraId="596E42E9" w14:textId="77777777" w:rsidR="007826F2" w:rsidRPr="00175D9E" w:rsidRDefault="007826F2" w:rsidP="007826F2">
            <w:pPr>
              <w:spacing w:line="240" w:lineRule="auto"/>
              <w:rPr>
                <w:rFonts w:ascii="NTFPreCursive" w:eastAsia="NTFPreCursive" w:hAnsi="NTFPreCursive" w:cs="NTFPreCursive"/>
                <w:b/>
                <w:bCs/>
                <w:sz w:val="24"/>
                <w:szCs w:val="24"/>
              </w:rPr>
            </w:pPr>
          </w:p>
          <w:p w14:paraId="6E958FF3" w14:textId="498A4765"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Building Relationships</w:t>
            </w:r>
          </w:p>
          <w:p w14:paraId="67322F47" w14:textId="1ECACF62"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Managing Self</w:t>
            </w:r>
          </w:p>
          <w:p w14:paraId="26CF4BCC" w14:textId="423DB95D"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Self-Regulation</w:t>
            </w:r>
          </w:p>
          <w:p w14:paraId="6A05A809" w14:textId="67A7499F" w:rsidR="007826F2" w:rsidRPr="00175D9E" w:rsidRDefault="007826F2" w:rsidP="007826F2">
            <w:pPr>
              <w:spacing w:line="240" w:lineRule="auto"/>
              <w:rPr>
                <w:rFonts w:ascii="NTFPreCursive" w:eastAsia="NTFPreCursive" w:hAnsi="NTFPreCursive" w:cs="NTFPreCursive"/>
                <w:sz w:val="24"/>
                <w:szCs w:val="24"/>
              </w:rPr>
            </w:pPr>
          </w:p>
          <w:p w14:paraId="5A39BBE3"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E2C5FF"/>
          </w:tcPr>
          <w:p w14:paraId="20FAD5AC" w14:textId="291669BD"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Building respectful relationships with peers and adults.</w:t>
            </w:r>
          </w:p>
          <w:p w14:paraId="27D4E54F" w14:textId="29109914"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 xml:space="preserve">Sees </w:t>
            </w:r>
            <w:proofErr w:type="spellStart"/>
            <w:r w:rsidRPr="00175D9E">
              <w:rPr>
                <w:rFonts w:ascii="NTFPreCursive" w:eastAsia="NTFPreCursive" w:hAnsi="NTFPreCursive" w:cs="NTFPreCursive"/>
                <w:sz w:val="24"/>
                <w:szCs w:val="24"/>
              </w:rPr>
              <w:t>themself</w:t>
            </w:r>
            <w:proofErr w:type="spellEnd"/>
            <w:r w:rsidRPr="00175D9E">
              <w:rPr>
                <w:rFonts w:ascii="NTFPreCursive" w:eastAsia="NTFPreCursive" w:hAnsi="NTFPreCursive" w:cs="NTFPreCursive"/>
                <w:sz w:val="24"/>
                <w:szCs w:val="24"/>
              </w:rPr>
              <w:t xml:space="preserve"> as a valuable individual.</w:t>
            </w:r>
          </w:p>
          <w:p w14:paraId="5996C8F4" w14:textId="7305CD52"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Managing their own needs.</w:t>
            </w:r>
          </w:p>
          <w:p w14:paraId="5A8071EB" w14:textId="77777777" w:rsidR="007826F2" w:rsidRPr="00175D9E" w:rsidRDefault="007826F2" w:rsidP="007826F2">
            <w:pPr>
              <w:spacing w:line="240" w:lineRule="auto"/>
              <w:rPr>
                <w:rFonts w:ascii="NTFPreCursive" w:eastAsia="NTFPreCursive" w:hAnsi="NTFPreCursive" w:cs="NTFPreCursive"/>
                <w:sz w:val="24"/>
                <w:szCs w:val="24"/>
              </w:rPr>
            </w:pPr>
          </w:p>
          <w:p w14:paraId="41C8F396"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E2C5FF"/>
          </w:tcPr>
          <w:p w14:paraId="63BA470F" w14:textId="5EBD6A32"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Building constructive relationships with peers and adults.</w:t>
            </w:r>
          </w:p>
          <w:p w14:paraId="0384133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Showing resilience.</w:t>
            </w:r>
          </w:p>
          <w:p w14:paraId="572B4BC2" w14:textId="36099D38"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Considering the feelings of others.</w:t>
            </w:r>
          </w:p>
          <w:p w14:paraId="0F60B234" w14:textId="77777777" w:rsidR="007826F2" w:rsidRPr="00175D9E" w:rsidRDefault="007826F2" w:rsidP="007826F2">
            <w:pPr>
              <w:spacing w:line="240" w:lineRule="auto"/>
              <w:rPr>
                <w:rFonts w:ascii="NTFPreCursive" w:eastAsia="NTFPreCursive" w:hAnsi="NTFPreCursive" w:cs="NTFPreCursive"/>
                <w:sz w:val="24"/>
                <w:szCs w:val="24"/>
              </w:rPr>
            </w:pPr>
          </w:p>
          <w:p w14:paraId="04CEB61F" w14:textId="4D8C0320"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E2C5FF"/>
          </w:tcPr>
          <w:p w14:paraId="4FEF85DC"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Thinking about the perspective of others.</w:t>
            </w:r>
          </w:p>
          <w:p w14:paraId="6D32A48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 xml:space="preserve">Showing perseverance. </w:t>
            </w:r>
          </w:p>
          <w:p w14:paraId="02668A87" w14:textId="19A054C8"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Learning to express and moderate their own feelings.</w:t>
            </w:r>
          </w:p>
          <w:p w14:paraId="228B6376" w14:textId="653B7221"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E2C5FF"/>
          </w:tcPr>
          <w:p w14:paraId="146EBB4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Showing sensitivity to others.</w:t>
            </w:r>
          </w:p>
          <w:p w14:paraId="4CF72156"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 xml:space="preserve">Being confident to try new activities. </w:t>
            </w:r>
          </w:p>
          <w:p w14:paraId="2E8C9127" w14:textId="440345C2"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Giving focused attention and respond appropriately.</w:t>
            </w:r>
          </w:p>
          <w:p w14:paraId="31EF455B" w14:textId="1DCFC813"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E2C5FF"/>
          </w:tcPr>
          <w:p w14:paraId="04F8524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 xml:space="preserve">Working cooperatively with others. </w:t>
            </w:r>
          </w:p>
          <w:p w14:paraId="5B9DB2D4" w14:textId="3AE41568"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Knowing right from wrong in a wide variety of contexts.</w:t>
            </w:r>
          </w:p>
          <w:p w14:paraId="12DE1D00"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Understand the feelings of themselves and others.</w:t>
            </w:r>
          </w:p>
          <w:p w14:paraId="2A64B4C4" w14:textId="3B9C90C2"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E2C5FF"/>
          </w:tcPr>
          <w:p w14:paraId="08C73542" w14:textId="4B61FBD0"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Forming positive attachments to others – Transition to Year 1 focus.</w:t>
            </w:r>
          </w:p>
          <w:p w14:paraId="06E0ED4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Understanding own hygiene needs and how to keep healthy.</w:t>
            </w:r>
          </w:p>
          <w:p w14:paraId="21095F8C"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Setting and working towards simple goals.</w:t>
            </w:r>
          </w:p>
          <w:p w14:paraId="21619234" w14:textId="271B60C1" w:rsidR="007826F2" w:rsidRPr="00175D9E" w:rsidRDefault="007826F2" w:rsidP="007826F2">
            <w:pPr>
              <w:spacing w:line="240" w:lineRule="auto"/>
              <w:rPr>
                <w:rFonts w:ascii="NTFPreCursive" w:eastAsia="NTFPreCursive" w:hAnsi="NTFPreCursive" w:cs="NTFPreCursive"/>
                <w:sz w:val="24"/>
                <w:szCs w:val="24"/>
              </w:rPr>
            </w:pPr>
          </w:p>
        </w:tc>
      </w:tr>
      <w:tr w:rsidR="007826F2" w:rsidRPr="00175D9E" w14:paraId="4D4CC763"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E2C5FF"/>
          </w:tcPr>
          <w:p w14:paraId="309982A0" w14:textId="2DAFADF5"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ELGs</w:t>
            </w:r>
          </w:p>
        </w:tc>
        <w:tc>
          <w:tcPr>
            <w:tcW w:w="13595" w:type="dxa"/>
            <w:gridSpan w:val="6"/>
            <w:tcBorders>
              <w:top w:val="single" w:sz="4" w:space="0" w:color="auto"/>
              <w:left w:val="single" w:sz="4" w:space="0" w:color="auto"/>
              <w:bottom w:val="single" w:sz="4" w:space="0" w:color="auto"/>
              <w:right w:val="single" w:sz="4" w:space="0" w:color="auto"/>
            </w:tcBorders>
            <w:shd w:val="clear" w:color="auto" w:fill="E2C5FF"/>
          </w:tcPr>
          <w:p w14:paraId="487C2CFB" w14:textId="77777777"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Building Relationships </w:t>
            </w:r>
          </w:p>
          <w:p w14:paraId="1232EABE" w14:textId="474A61A9"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Work and play cooperatively and take turns with others. Form positive attachments to adults and friendships with peers; Show sensitivity to their own and to others’ needs.</w:t>
            </w:r>
          </w:p>
          <w:p w14:paraId="13803F5A" w14:textId="77777777" w:rsidR="007826F2" w:rsidRPr="00175D9E" w:rsidRDefault="007826F2" w:rsidP="007826F2">
            <w:pPr>
              <w:spacing w:line="240" w:lineRule="auto"/>
              <w:rPr>
                <w:rFonts w:ascii="NTFPreCursive" w:eastAsia="NTFPreCursive" w:hAnsi="NTFPreCursive" w:cs="NTFPreCursive"/>
                <w:b/>
                <w:sz w:val="24"/>
                <w:szCs w:val="24"/>
                <w:lang w:val="en-US"/>
              </w:rPr>
            </w:pPr>
            <w:r w:rsidRPr="00175D9E">
              <w:rPr>
                <w:rFonts w:ascii="NTFPreCursive" w:eastAsia="NTFPreCursive" w:hAnsi="NTFPreCursive" w:cs="NTFPreCursive"/>
                <w:b/>
                <w:sz w:val="24"/>
                <w:szCs w:val="24"/>
                <w:lang w:val="en-US"/>
              </w:rPr>
              <w:t xml:space="preserve">Managing Self </w:t>
            </w:r>
          </w:p>
          <w:p w14:paraId="585A91C1" w14:textId="77777777"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Be confident to try new activities and show independence, resilience and perseverance in the face of challenge. Explain the reasons for rules, know right from wrong and try to behave accordingly. Manage their own basic hygiene and personal needs, including dressing, going to the toilet and understanding the importance of healthy food choices</w:t>
            </w:r>
          </w:p>
          <w:p w14:paraId="2C1579CB" w14:textId="77777777"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Self-Regulation </w:t>
            </w:r>
          </w:p>
          <w:p w14:paraId="19437E30" w14:textId="16FC3F08"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lastRenderedPageBreak/>
              <w:t xml:space="preserve">Show an understanding of their own feelings and those of others and begin to regulate their </w:t>
            </w:r>
            <w:proofErr w:type="spellStart"/>
            <w:r w:rsidRPr="00175D9E">
              <w:rPr>
                <w:rFonts w:ascii="NTFPreCursive" w:eastAsia="NTFPreCursive" w:hAnsi="NTFPreCursive" w:cs="NTFPreCursive"/>
                <w:sz w:val="24"/>
                <w:szCs w:val="24"/>
                <w:lang w:val="en-US"/>
              </w:rPr>
              <w:t>behaviour</w:t>
            </w:r>
            <w:proofErr w:type="spellEnd"/>
            <w:r w:rsidRPr="00175D9E">
              <w:rPr>
                <w:rFonts w:ascii="NTFPreCursive" w:eastAsia="NTFPreCursive" w:hAnsi="NTFPreCursive" w:cs="NTFPreCursive"/>
                <w:sz w:val="24"/>
                <w:szCs w:val="24"/>
                <w:lang w:val="en-US"/>
              </w:rPr>
              <w:t xml:space="preserve"> accordingly. Set and work towards simple goals, being able to wait for what they want and control their immediate impulses when appropriate. Give focused attention to what the teacher says, responding appropriately even when engaged in activity, and show an ability to follow instructions involving several ideas or actions.</w:t>
            </w:r>
          </w:p>
        </w:tc>
      </w:tr>
      <w:tr w:rsidR="007826F2" w:rsidRPr="00175D9E" w14:paraId="099E2898"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CA741C1" w14:textId="77777777"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lastRenderedPageBreak/>
              <w:t>Communication and Language</w:t>
            </w:r>
          </w:p>
          <w:p w14:paraId="27924C2D" w14:textId="77777777" w:rsidR="007826F2" w:rsidRPr="00175D9E" w:rsidRDefault="007826F2" w:rsidP="007826F2">
            <w:pPr>
              <w:spacing w:line="240" w:lineRule="auto"/>
              <w:rPr>
                <w:rFonts w:ascii="NTFPreCursive" w:eastAsia="NTFPreCursive" w:hAnsi="NTFPreCursive" w:cs="NTFPreCursive"/>
                <w:b/>
                <w:bCs/>
                <w:sz w:val="24"/>
                <w:szCs w:val="24"/>
              </w:rPr>
            </w:pPr>
          </w:p>
          <w:p w14:paraId="328123A1" w14:textId="77777777"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Speaking</w:t>
            </w:r>
          </w:p>
          <w:p w14:paraId="1F40A3B1" w14:textId="77777777"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Listening, Attention and Understanding</w:t>
            </w:r>
          </w:p>
          <w:p w14:paraId="0DD48CBA" w14:textId="77777777" w:rsidR="007826F2" w:rsidRPr="00175D9E" w:rsidRDefault="007826F2" w:rsidP="007826F2">
            <w:pPr>
              <w:spacing w:line="240" w:lineRule="auto"/>
              <w:rPr>
                <w:rFonts w:ascii="NTFPreCursive" w:eastAsia="NTFPreCursive" w:hAnsi="NTFPreCursive" w:cs="NTFPreCursive"/>
                <w:b/>
                <w:bCs/>
                <w:sz w:val="24"/>
                <w:szCs w:val="24"/>
              </w:rPr>
            </w:pPr>
          </w:p>
          <w:p w14:paraId="2E2783BA" w14:textId="77777777" w:rsidR="007826F2" w:rsidRPr="00175D9E" w:rsidRDefault="007826F2" w:rsidP="007826F2">
            <w:pPr>
              <w:spacing w:line="240" w:lineRule="auto"/>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F54D56"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Developing social phrases and describing events in some detail.</w:t>
            </w:r>
          </w:p>
          <w:p w14:paraId="29A4C31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Understanding how to listen carefully and why it is important.</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0DE3EC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Articulating ideas and connecting more than one idea or action.</w:t>
            </w:r>
          </w:p>
          <w:p w14:paraId="591BFD56"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Engaging in stories, rhymes and songs.</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1D2B54B"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Using new vocabulary and retelling stories.</w:t>
            </w:r>
          </w:p>
          <w:p w14:paraId="2B81CB0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Engaging in non-fiction.</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D576C2B"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Asking questions and using talk to work out problems.</w:t>
            </w:r>
          </w:p>
          <w:p w14:paraId="0DDD7B2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Listening attentively and responding with relevant comments, actions or questions.</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4CB20C1"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Expressing ideas and feelings in full sentences with correct use of tenses.</w:t>
            </w:r>
          </w:p>
          <w:p w14:paraId="7FB4307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Holding conversations with peers and adults.</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B3AFA7"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Offering explanations for why things happen in small group and class discussions.</w:t>
            </w:r>
          </w:p>
          <w:p w14:paraId="0E666786"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Making comments about what they have heard and asking questions to clarify.</w:t>
            </w:r>
          </w:p>
        </w:tc>
      </w:tr>
      <w:tr w:rsidR="007826F2" w:rsidRPr="00175D9E" w14:paraId="295375E3"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D3B1F64" w14:textId="27DB955C"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ELGs</w:t>
            </w:r>
          </w:p>
        </w:tc>
        <w:tc>
          <w:tcPr>
            <w:tcW w:w="13595" w:type="dxa"/>
            <w:gridSpan w:val="6"/>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394138E"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b/>
                <w:bCs/>
                <w:sz w:val="24"/>
                <w:szCs w:val="24"/>
                <w:lang w:val="en-US"/>
              </w:rPr>
              <w:t>Speaking</w:t>
            </w:r>
            <w:r w:rsidRPr="00175D9E">
              <w:rPr>
                <w:rFonts w:ascii="Cambria" w:eastAsia="NTFPreCursive" w:hAnsi="Cambria" w:cs="Cambria"/>
                <w:sz w:val="24"/>
                <w:szCs w:val="24"/>
              </w:rPr>
              <w:t> </w:t>
            </w:r>
          </w:p>
          <w:p w14:paraId="4F27BD61" w14:textId="4DE1D466" w:rsidR="007826F2" w:rsidRPr="00175D9E" w:rsidRDefault="007826F2" w:rsidP="007826F2">
            <w:pPr>
              <w:spacing w:line="240" w:lineRule="auto"/>
              <w:rPr>
                <w:rFonts w:ascii="Cambria" w:eastAsia="NTFPreCursive" w:hAnsi="Cambria" w:cs="Cambria"/>
                <w:sz w:val="24"/>
                <w:szCs w:val="24"/>
              </w:rPr>
            </w:pPr>
            <w:r w:rsidRPr="00175D9E">
              <w:rPr>
                <w:rFonts w:ascii="NTFPreCursive" w:eastAsia="NTFPreCursive" w:hAnsi="NTFPreCursive" w:cs="NTFPreCursive"/>
                <w:sz w:val="24"/>
                <w:szCs w:val="24"/>
                <w:lang w:val="en-US"/>
              </w:rPr>
              <w:t>Participate in small group, class and one-to-one discussions, offering their own ideas, using recently introduced vocabulary.</w:t>
            </w:r>
            <w:r w:rsidRPr="00175D9E">
              <w:rPr>
                <w:rFonts w:ascii="Cambria" w:eastAsia="NTFPreCursive" w:hAnsi="Cambria" w:cs="Cambria"/>
                <w:sz w:val="24"/>
                <w:szCs w:val="24"/>
                <w:lang w:val="en-US"/>
              </w:rPr>
              <w:t> </w:t>
            </w:r>
            <w:r w:rsidRPr="00175D9E">
              <w:rPr>
                <w:rFonts w:ascii="Cambria" w:eastAsia="NTFPreCursive" w:hAnsi="Cambria" w:cs="Cambria"/>
                <w:sz w:val="24"/>
                <w:szCs w:val="24"/>
              </w:rPr>
              <w:t> </w:t>
            </w:r>
            <w:r w:rsidRPr="00175D9E">
              <w:rPr>
                <w:rFonts w:ascii="NTFPreCursive" w:eastAsia="NTFPreCursive" w:hAnsi="NTFPreCursive" w:cs="NTFPreCursive"/>
                <w:sz w:val="24"/>
                <w:szCs w:val="24"/>
                <w:lang w:val="en-US"/>
              </w:rPr>
              <w:t>Offer explanations for why things might happen, making use of recently introduced vocabulary from stories, non-fiction, rhymes and poems when appropriate.</w:t>
            </w:r>
            <w:r w:rsidRPr="00175D9E">
              <w:rPr>
                <w:rFonts w:ascii="Cambria" w:eastAsia="NTFPreCursive" w:hAnsi="Cambria" w:cs="Cambria"/>
                <w:sz w:val="24"/>
                <w:szCs w:val="24"/>
                <w:lang w:val="en-US"/>
              </w:rPr>
              <w:t> </w:t>
            </w:r>
            <w:r w:rsidRPr="00175D9E">
              <w:rPr>
                <w:rFonts w:ascii="Cambria" w:eastAsia="NTFPreCursive" w:hAnsi="Cambria" w:cs="Cambria"/>
                <w:sz w:val="24"/>
                <w:szCs w:val="24"/>
              </w:rPr>
              <w:t> </w:t>
            </w:r>
            <w:r w:rsidRPr="00175D9E">
              <w:rPr>
                <w:rFonts w:ascii="NTFPreCursive" w:eastAsia="NTFPreCursive" w:hAnsi="NTFPreCursive" w:cs="NTFPreCursive"/>
                <w:sz w:val="24"/>
                <w:szCs w:val="24"/>
                <w:lang w:val="en-US"/>
              </w:rPr>
              <w:t>Express their ideas and feelings about their experiences using full sentences, including use of past, present and future tenses and making use of conjunctions, with modelling and support from their teacher.</w:t>
            </w:r>
            <w:r w:rsidRPr="00175D9E">
              <w:rPr>
                <w:rFonts w:ascii="Cambria" w:eastAsia="NTFPreCursive" w:hAnsi="Cambria" w:cs="Cambria"/>
                <w:sz w:val="24"/>
                <w:szCs w:val="24"/>
                <w:lang w:val="en-US"/>
              </w:rPr>
              <w:t> </w:t>
            </w:r>
            <w:r w:rsidRPr="00175D9E">
              <w:rPr>
                <w:rFonts w:ascii="Cambria" w:eastAsia="NTFPreCursive" w:hAnsi="Cambria" w:cs="Cambria"/>
                <w:sz w:val="24"/>
                <w:szCs w:val="24"/>
              </w:rPr>
              <w:t> </w:t>
            </w:r>
          </w:p>
          <w:p w14:paraId="1C3E313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b/>
                <w:bCs/>
                <w:sz w:val="24"/>
                <w:szCs w:val="24"/>
                <w:lang w:val="en-US"/>
              </w:rPr>
              <w:t>Listening, Attention and</w:t>
            </w:r>
            <w:r w:rsidRPr="00175D9E">
              <w:rPr>
                <w:rFonts w:ascii="NTFPreCursive" w:eastAsia="NTFPreCursive" w:hAnsi="NTFPreCursive" w:cs="NTFPreCursive"/>
                <w:sz w:val="24"/>
                <w:szCs w:val="24"/>
                <w:lang w:val="en-US"/>
              </w:rPr>
              <w:t xml:space="preserve"> </w:t>
            </w:r>
            <w:r w:rsidRPr="00175D9E">
              <w:rPr>
                <w:rFonts w:ascii="NTFPreCursive" w:eastAsia="NTFPreCursive" w:hAnsi="NTFPreCursive" w:cs="NTFPreCursive"/>
                <w:b/>
                <w:bCs/>
                <w:sz w:val="24"/>
                <w:szCs w:val="24"/>
                <w:lang w:val="en-US"/>
              </w:rPr>
              <w:t>Understanding</w:t>
            </w:r>
            <w:r w:rsidRPr="00175D9E">
              <w:rPr>
                <w:rFonts w:ascii="Cambria" w:eastAsia="NTFPreCursive" w:hAnsi="Cambria" w:cs="Cambria"/>
                <w:b/>
                <w:bCs/>
                <w:sz w:val="24"/>
                <w:szCs w:val="24"/>
              </w:rPr>
              <w:t> </w:t>
            </w:r>
          </w:p>
          <w:p w14:paraId="55F168EF" w14:textId="618DE2AD" w:rsidR="007826F2" w:rsidRPr="00175D9E" w:rsidRDefault="007826F2" w:rsidP="007826F2">
            <w:pPr>
              <w:spacing w:line="240" w:lineRule="auto"/>
              <w:rPr>
                <w:rFonts w:ascii="NTFPreCursive" w:eastAsia="NTFPreCursive" w:hAnsi="NTFPreCursive" w:cs="NTFPreCursive"/>
                <w:sz w:val="24"/>
                <w:szCs w:val="24"/>
              </w:rPr>
            </w:pP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Listen attentively and respond to what they hear with relevant questions, comments and actions when being read to and during whole class discussions and small group interactions</w:t>
            </w:r>
            <w:r w:rsidRPr="00175D9E">
              <w:rPr>
                <w:rFonts w:ascii="Cambria" w:eastAsia="NTFPreCursive" w:hAnsi="Cambria" w:cs="Cambria"/>
                <w:sz w:val="24"/>
                <w:szCs w:val="24"/>
              </w:rPr>
              <w:t> </w:t>
            </w:r>
            <w:r w:rsidRPr="00175D9E">
              <w:rPr>
                <w:rFonts w:ascii="NTFPreCursive" w:eastAsia="NTFPreCursive" w:hAnsi="NTFPreCursive" w:cs="NTFPreCursive"/>
                <w:sz w:val="24"/>
                <w:szCs w:val="24"/>
                <w:lang w:val="en-US"/>
              </w:rPr>
              <w:t>Make comments about what they have heard and ask questions to clarify their understanding. Hold conversation when engaged in back-and-forth exchanges with their teacher and peers</w:t>
            </w:r>
            <w:r w:rsidRPr="00175D9E">
              <w:rPr>
                <w:rFonts w:ascii="Cambria" w:eastAsia="NTFPreCursive" w:hAnsi="Cambria" w:cs="Cambria"/>
                <w:sz w:val="24"/>
                <w:szCs w:val="24"/>
              </w:rPr>
              <w:t> </w:t>
            </w:r>
          </w:p>
        </w:tc>
      </w:tr>
      <w:tr w:rsidR="007826F2" w:rsidRPr="00175D9E" w14:paraId="6BFA2E85"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C17250" w14:textId="43059D8D"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Rhymes</w:t>
            </w:r>
          </w:p>
        </w:tc>
        <w:tc>
          <w:tcPr>
            <w:tcW w:w="22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C3AD5E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Humpty Dumpty</w:t>
            </w:r>
          </w:p>
          <w:p w14:paraId="74141140"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One, Two, Three, Four, Five</w:t>
            </w:r>
          </w:p>
          <w:p w14:paraId="68890C2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Hey Diddle, Diddle</w:t>
            </w:r>
          </w:p>
          <w:p w14:paraId="644B313D" w14:textId="6BC3BCAF"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Days of the Week</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9338815" w14:textId="3B7F5F7C"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Polly Put the Kettle On</w:t>
            </w:r>
          </w:p>
          <w:p w14:paraId="65BADF7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This Old Man</w:t>
            </w:r>
          </w:p>
          <w:p w14:paraId="64C75656"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5 Fat Sausages</w:t>
            </w:r>
          </w:p>
          <w:p w14:paraId="33ACEA9F" w14:textId="22FE182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Jack and Jill</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CA095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Three Blind Mice</w:t>
            </w:r>
          </w:p>
          <w:p w14:paraId="2BD4F32C" w14:textId="3491B7D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Down In the Jungle</w:t>
            </w:r>
          </w:p>
          <w:p w14:paraId="0BB19A1A" w14:textId="2381AB0A"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Wiggly Woo</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0248997" w14:textId="57D887B5" w:rsidR="007826F2" w:rsidRPr="001A0EF6" w:rsidRDefault="007826F2" w:rsidP="007826F2">
            <w:pPr>
              <w:spacing w:line="240" w:lineRule="auto"/>
              <w:rPr>
                <w:rFonts w:ascii="NTFPreCursive" w:eastAsia="NTFPreCursive" w:hAnsi="NTFPreCursive" w:cs="NTFPreCursive"/>
                <w:sz w:val="24"/>
                <w:szCs w:val="24"/>
              </w:rPr>
            </w:pPr>
            <w:r w:rsidRPr="001A0EF6">
              <w:rPr>
                <w:rFonts w:ascii="NTFPreCursive" w:eastAsia="NTFPreCursive" w:hAnsi="NTFPreCursive" w:cs="NTFPreCursive"/>
                <w:sz w:val="24"/>
                <w:szCs w:val="24"/>
              </w:rPr>
              <w:t>Going up Cambourne Hill Coming Down</w:t>
            </w:r>
          </w:p>
          <w:p w14:paraId="64BF1D60" w14:textId="77777777" w:rsidR="007826F2" w:rsidRPr="001A0EF6" w:rsidRDefault="007826F2" w:rsidP="007826F2">
            <w:pPr>
              <w:spacing w:line="240" w:lineRule="auto"/>
              <w:rPr>
                <w:rFonts w:ascii="NTFPreCursive" w:eastAsia="NTFPreCursive" w:hAnsi="NTFPreCursive" w:cs="NTFPreCursive"/>
                <w:sz w:val="24"/>
                <w:szCs w:val="24"/>
              </w:rPr>
            </w:pPr>
            <w:r w:rsidRPr="001A0EF6">
              <w:rPr>
                <w:rFonts w:ascii="NTFPreCursive" w:eastAsia="NTFPreCursive" w:hAnsi="NTFPreCursive" w:cs="NTFPreCursive"/>
                <w:sz w:val="24"/>
                <w:szCs w:val="24"/>
              </w:rPr>
              <w:t>London Bridge Is Falling Down</w:t>
            </w:r>
          </w:p>
          <w:p w14:paraId="12D6DC92" w14:textId="77777777" w:rsidR="007826F2" w:rsidRPr="00175D9E" w:rsidRDefault="007826F2" w:rsidP="007826F2">
            <w:pPr>
              <w:spacing w:line="240" w:lineRule="auto"/>
              <w:rPr>
                <w:rFonts w:ascii="NTFPreCursive" w:eastAsia="NTFPreCursive" w:hAnsi="NTFPreCursive" w:cs="NTFPreCursive"/>
                <w:sz w:val="24"/>
                <w:szCs w:val="24"/>
              </w:rPr>
            </w:pPr>
            <w:r w:rsidRPr="001A0EF6">
              <w:rPr>
                <w:rFonts w:ascii="NTFPreCursive" w:eastAsia="NTFPreCursive" w:hAnsi="NTFPreCursive" w:cs="NTFPreCursive"/>
                <w:sz w:val="24"/>
                <w:szCs w:val="24"/>
              </w:rPr>
              <w:t>Doctor Foster Went to Gloucester</w:t>
            </w:r>
            <w:r w:rsidRPr="00175D9E">
              <w:rPr>
                <w:rFonts w:ascii="NTFPreCursive" w:eastAsia="NTFPreCursive" w:hAnsi="NTFPreCursive" w:cs="NTFPreCursive"/>
                <w:sz w:val="24"/>
                <w:szCs w:val="24"/>
              </w:rPr>
              <w:t xml:space="preserve"> </w:t>
            </w:r>
          </w:p>
          <w:p w14:paraId="37717DBC" w14:textId="6E255447"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15C22E6" w14:textId="25D20F7F"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Grand Old Duke of York</w:t>
            </w:r>
          </w:p>
          <w:p w14:paraId="17F1682C" w14:textId="2DD0FB3E"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A Sailor Went to Sea</w:t>
            </w:r>
          </w:p>
        </w:tc>
        <w:tc>
          <w:tcPr>
            <w:tcW w:w="22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BA9AEFB"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 xml:space="preserve">I Can Sing a Rainbow </w:t>
            </w:r>
          </w:p>
          <w:p w14:paraId="57AAA095"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5 Currant Buns</w:t>
            </w:r>
          </w:p>
          <w:p w14:paraId="47DF6652"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I’m A Little Tea Pot</w:t>
            </w:r>
          </w:p>
          <w:p w14:paraId="60652ABC"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Go Bananas, Peel Bananas</w:t>
            </w:r>
          </w:p>
          <w:p w14:paraId="23360F6B" w14:textId="24254B0F" w:rsidR="007826F2" w:rsidRPr="00175D9E"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Oats and Beans and Barley Grow</w:t>
            </w:r>
          </w:p>
        </w:tc>
      </w:tr>
      <w:tr w:rsidR="007826F2" w:rsidRPr="00175D9E" w14:paraId="16CAE79E"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C5C5"/>
          </w:tcPr>
          <w:p w14:paraId="169CC7CE" w14:textId="77777777"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Physical Development</w:t>
            </w:r>
          </w:p>
          <w:p w14:paraId="3D1ED280" w14:textId="77777777" w:rsidR="007826F2" w:rsidRPr="00175D9E" w:rsidRDefault="007826F2" w:rsidP="007826F2">
            <w:pPr>
              <w:spacing w:line="240" w:lineRule="auto"/>
              <w:rPr>
                <w:rFonts w:ascii="NTFPreCursive" w:eastAsia="NTFPreCursive" w:hAnsi="NTFPreCursive" w:cs="NTFPreCursive"/>
                <w:b/>
                <w:bCs/>
                <w:sz w:val="24"/>
                <w:szCs w:val="24"/>
              </w:rPr>
            </w:pPr>
          </w:p>
          <w:p w14:paraId="1FD6CB8F" w14:textId="6E0C7611"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lastRenderedPageBreak/>
              <w:t>Gross Motor Skills</w:t>
            </w:r>
          </w:p>
          <w:p w14:paraId="60E07A78" w14:textId="77DD3FFD"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Fine Motor Skills</w:t>
            </w:r>
          </w:p>
          <w:p w14:paraId="72A3D3EC" w14:textId="51E6CD2E" w:rsidR="007826F2" w:rsidRPr="00175D9E" w:rsidRDefault="007826F2" w:rsidP="007826F2">
            <w:pPr>
              <w:spacing w:line="240" w:lineRule="auto"/>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FFC5C5"/>
          </w:tcPr>
          <w:p w14:paraId="62200E32"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Developing skills to manage the school day.</w:t>
            </w:r>
          </w:p>
          <w:p w14:paraId="7B594AD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Developing small motor skills.</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6B4BBF68"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Revising and refining fundamental movements.</w:t>
            </w:r>
          </w:p>
          <w:p w14:paraId="588F2D8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Using a range of tools.</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28512308"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Balance, agility and co-ordination.</w:t>
            </w:r>
          </w:p>
          <w:p w14:paraId="7462504B"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Using a range of tools accurately.</w:t>
            </w:r>
          </w:p>
          <w:p w14:paraId="0D0B940D"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43CDB3E7"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Ball skills.</w:t>
            </w:r>
          </w:p>
          <w:p w14:paraId="154E264A"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Developing foundations of a handwriting style.</w:t>
            </w:r>
          </w:p>
          <w:p w14:paraId="0E27B00A"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3F948229"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 xml:space="preserve">Knowing and talking about different factors to support </w:t>
            </w:r>
            <w:r w:rsidRPr="00175D9E">
              <w:rPr>
                <w:rFonts w:ascii="NTFPreCursive" w:eastAsia="NTFPreCursive" w:hAnsi="NTFPreCursive" w:cs="NTFPreCursive"/>
                <w:sz w:val="24"/>
                <w:szCs w:val="24"/>
              </w:rPr>
              <w:lastRenderedPageBreak/>
              <w:t>health and wellbeing.</w:t>
            </w:r>
          </w:p>
          <w:p w14:paraId="5AA2708B"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Showing accuracy and care when drawing.</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09683876"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 xml:space="preserve">Knowing and talking about different factors to support </w:t>
            </w:r>
            <w:r w:rsidRPr="00175D9E">
              <w:rPr>
                <w:rFonts w:ascii="NTFPreCursive" w:eastAsia="NTFPreCursive" w:hAnsi="NTFPreCursive" w:cs="NTFPreCursive"/>
                <w:sz w:val="24"/>
                <w:szCs w:val="24"/>
              </w:rPr>
              <w:lastRenderedPageBreak/>
              <w:t>health and wellbeing.</w:t>
            </w:r>
          </w:p>
          <w:p w14:paraId="6FA787FB"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Holds a pencil effectively for fluent writing.</w:t>
            </w:r>
          </w:p>
        </w:tc>
      </w:tr>
      <w:tr w:rsidR="007826F2" w:rsidRPr="00175D9E" w14:paraId="06A0324A"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C5C5"/>
          </w:tcPr>
          <w:p w14:paraId="24DB0826" w14:textId="4D52AB26"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lastRenderedPageBreak/>
              <w:t>ELGs</w:t>
            </w:r>
          </w:p>
        </w:tc>
        <w:tc>
          <w:tcPr>
            <w:tcW w:w="13595" w:type="dxa"/>
            <w:gridSpan w:val="6"/>
            <w:tcBorders>
              <w:top w:val="single" w:sz="4" w:space="0" w:color="auto"/>
              <w:left w:val="single" w:sz="4" w:space="0" w:color="auto"/>
              <w:bottom w:val="single" w:sz="4" w:space="0" w:color="auto"/>
              <w:right w:val="single" w:sz="4" w:space="0" w:color="auto"/>
            </w:tcBorders>
            <w:shd w:val="clear" w:color="auto" w:fill="FFC5C5"/>
          </w:tcPr>
          <w:p w14:paraId="4383134B"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b/>
                <w:bCs/>
                <w:sz w:val="24"/>
                <w:szCs w:val="24"/>
                <w:lang w:val="en-US"/>
              </w:rPr>
              <w:t>Gross Motor Skills</w:t>
            </w:r>
            <w:r w:rsidRPr="00175D9E">
              <w:rPr>
                <w:rFonts w:ascii="Cambria" w:eastAsia="NTFPreCursive" w:hAnsi="Cambria" w:cs="Cambria"/>
                <w:b/>
                <w:bCs/>
                <w:sz w:val="24"/>
                <w:szCs w:val="24"/>
                <w:lang w:val="en-US"/>
              </w:rPr>
              <w:t> </w:t>
            </w:r>
            <w:r w:rsidRPr="00175D9E">
              <w:rPr>
                <w:rFonts w:ascii="Cambria" w:eastAsia="NTFPreCursive" w:hAnsi="Cambria" w:cs="Cambria"/>
                <w:sz w:val="24"/>
                <w:szCs w:val="24"/>
              </w:rPr>
              <w:t> </w:t>
            </w:r>
          </w:p>
          <w:p w14:paraId="0953C902" w14:textId="113F941B"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Negotiate space and obstacles safely, with consideration for themselves and others.</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Demonstrate strength, balance and coordination when playing.</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Move energetically, such as running, jumping, dancing, hopping, skipping and climbing.</w:t>
            </w:r>
            <w:r w:rsidRPr="00175D9E">
              <w:rPr>
                <w:rFonts w:ascii="Cambria" w:eastAsia="NTFPreCursive" w:hAnsi="Cambria" w:cs="Cambria"/>
                <w:sz w:val="24"/>
                <w:szCs w:val="24"/>
                <w:lang w:val="en-US"/>
              </w:rPr>
              <w:t> </w:t>
            </w:r>
            <w:r w:rsidRPr="00175D9E">
              <w:rPr>
                <w:rFonts w:ascii="Cambria" w:eastAsia="NTFPreCursive" w:hAnsi="Cambria" w:cs="Cambria"/>
                <w:sz w:val="24"/>
                <w:szCs w:val="24"/>
              </w:rPr>
              <w:t> </w:t>
            </w:r>
          </w:p>
          <w:p w14:paraId="017173C6" w14:textId="770A1822"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b/>
                <w:bCs/>
                <w:sz w:val="24"/>
                <w:szCs w:val="24"/>
                <w:lang w:val="en-US"/>
              </w:rPr>
              <w:t>Fine Motor Skills</w:t>
            </w:r>
            <w:r w:rsidRPr="00175D9E">
              <w:rPr>
                <w:rFonts w:ascii="Cambria" w:eastAsia="NTFPreCursive" w:hAnsi="Cambria" w:cs="Cambria"/>
                <w:b/>
                <w:bCs/>
                <w:sz w:val="24"/>
                <w:szCs w:val="24"/>
                <w:lang w:val="en-US"/>
              </w:rPr>
              <w:t> </w:t>
            </w:r>
            <w:r w:rsidRPr="00175D9E">
              <w:rPr>
                <w:rFonts w:ascii="Cambria" w:eastAsia="NTFPreCursive" w:hAnsi="Cambria" w:cs="Cambria"/>
                <w:sz w:val="24"/>
                <w:szCs w:val="24"/>
              </w:rPr>
              <w:t> </w:t>
            </w:r>
          </w:p>
          <w:p w14:paraId="443A2B69" w14:textId="6640B01F"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Hold a pencil effectively in preparation for fluent writing – using the tripod grip in almost all cases.</w:t>
            </w:r>
            <w:r w:rsidRPr="00175D9E">
              <w:rPr>
                <w:rFonts w:ascii="Cambria" w:eastAsia="NTFPreCursive" w:hAnsi="Cambria" w:cs="Cambria"/>
                <w:sz w:val="24"/>
                <w:szCs w:val="24"/>
                <w:lang w:val="en-US"/>
              </w:rPr>
              <w:t> </w:t>
            </w:r>
            <w:r w:rsidRPr="00175D9E">
              <w:rPr>
                <w:rFonts w:ascii="Cambria" w:eastAsia="NTFPreCursive" w:hAnsi="Cambria" w:cs="Cambria"/>
                <w:sz w:val="24"/>
                <w:szCs w:val="24"/>
              </w:rPr>
              <w:t> </w:t>
            </w:r>
            <w:r w:rsidRPr="00175D9E">
              <w:rPr>
                <w:rFonts w:ascii="NTFPreCursive" w:eastAsia="NTFPreCursive" w:hAnsi="NTFPreCursive" w:cs="NTFPreCursive"/>
                <w:sz w:val="24"/>
                <w:szCs w:val="24"/>
                <w:lang w:val="en-US"/>
              </w:rPr>
              <w:t>Use a range of small tools, including scissors, paint brushes and cutlery.</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Begin to show accuracy and care when drawing.</w:t>
            </w:r>
          </w:p>
        </w:tc>
      </w:tr>
      <w:tr w:rsidR="007826F2" w:rsidRPr="00175D9E" w14:paraId="768C0662"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C5C5"/>
          </w:tcPr>
          <w:p w14:paraId="6EF62D50" w14:textId="5F923935"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PE</w:t>
            </w:r>
          </w:p>
          <w:p w14:paraId="160B10C4" w14:textId="7CED01E8" w:rsidR="007826F2" w:rsidRPr="007826F2" w:rsidRDefault="007826F2" w:rsidP="007826F2">
            <w:pPr>
              <w:spacing w:line="240" w:lineRule="auto"/>
              <w:rPr>
                <w:rFonts w:ascii="NTFPreCursive" w:eastAsia="NTFPreCursive" w:hAnsi="NTFPreCursive" w:cs="NTFPreCursive"/>
                <w:b/>
                <w:bCs/>
                <w:color w:val="FF0000"/>
                <w:sz w:val="24"/>
                <w:szCs w:val="24"/>
              </w:rPr>
            </w:pPr>
            <w:proofErr w:type="gramStart"/>
            <w:r w:rsidRPr="007826F2">
              <w:rPr>
                <w:rFonts w:ascii="NTFPreCursive" w:eastAsia="NTFPreCursive" w:hAnsi="NTFPreCursive" w:cs="NTFPreCursive"/>
                <w:b/>
                <w:bCs/>
                <w:color w:val="FF0000"/>
                <w:sz w:val="24"/>
                <w:szCs w:val="24"/>
              </w:rPr>
              <w:t>Real ??</w:t>
            </w:r>
            <w:proofErr w:type="gramEnd"/>
          </w:p>
          <w:p w14:paraId="1FCCA15C" w14:textId="75353A50" w:rsidR="007826F2" w:rsidRPr="00175D9E" w:rsidRDefault="007826F2" w:rsidP="007826F2">
            <w:pPr>
              <w:spacing w:line="240" w:lineRule="auto"/>
              <w:rPr>
                <w:rFonts w:ascii="NTFPreCursive" w:eastAsia="NTFPreCursive" w:hAnsi="NTFPreCursive" w:cs="NTFPreCursive"/>
                <w:b/>
                <w:bCs/>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FFC5C5"/>
          </w:tcPr>
          <w:p w14:paraId="38D194F3"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Personal</w:t>
            </w:r>
          </w:p>
          <w:p w14:paraId="1CEF8B7B"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Coordination</w:t>
            </w:r>
          </w:p>
          <w:p w14:paraId="0857146D" w14:textId="2215DDC8"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Static Balance</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1C116CA2"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Social</w:t>
            </w:r>
          </w:p>
          <w:p w14:paraId="217B4DC1"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Dynamic Balance and Ability</w:t>
            </w:r>
          </w:p>
          <w:p w14:paraId="0FB75073" w14:textId="077E2552"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Static Balance</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476294E2"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Cognitive</w:t>
            </w:r>
          </w:p>
          <w:p w14:paraId="44CCB0B0"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Dynamic Balance</w:t>
            </w:r>
          </w:p>
          <w:p w14:paraId="0695FDC2" w14:textId="31D5E94F"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Static Balance</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014C6B28"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Creative</w:t>
            </w:r>
          </w:p>
          <w:p w14:paraId="3597FBD7"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Coordination</w:t>
            </w:r>
          </w:p>
          <w:p w14:paraId="4334B4DF" w14:textId="7504340E"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Counter Balance</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74344F0A"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Physical</w:t>
            </w:r>
          </w:p>
          <w:p w14:paraId="0AF26A57"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Coordination</w:t>
            </w:r>
          </w:p>
          <w:p w14:paraId="580BAE18" w14:textId="0C01B349"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Agility</w:t>
            </w:r>
          </w:p>
        </w:tc>
        <w:tc>
          <w:tcPr>
            <w:tcW w:w="2266" w:type="dxa"/>
            <w:tcBorders>
              <w:top w:val="single" w:sz="4" w:space="0" w:color="auto"/>
              <w:left w:val="single" w:sz="4" w:space="0" w:color="auto"/>
              <w:bottom w:val="single" w:sz="4" w:space="0" w:color="auto"/>
              <w:right w:val="single" w:sz="4" w:space="0" w:color="auto"/>
            </w:tcBorders>
            <w:shd w:val="clear" w:color="auto" w:fill="FFC5C5"/>
          </w:tcPr>
          <w:p w14:paraId="2F35D8CB"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Health and Fitness</w:t>
            </w:r>
          </w:p>
          <w:p w14:paraId="003BB3A8" w14:textId="77777777"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Agility</w:t>
            </w:r>
          </w:p>
          <w:p w14:paraId="5322BBD0" w14:textId="4F16BDDC" w:rsidR="007826F2" w:rsidRPr="007826F2" w:rsidRDefault="007826F2" w:rsidP="007826F2">
            <w:pPr>
              <w:spacing w:line="240" w:lineRule="auto"/>
              <w:rPr>
                <w:rFonts w:ascii="NTFPreCursive" w:eastAsia="NTFPreCursive" w:hAnsi="NTFPreCursive" w:cs="NTFPreCursive"/>
                <w:color w:val="FF0000"/>
                <w:sz w:val="24"/>
                <w:szCs w:val="24"/>
              </w:rPr>
            </w:pPr>
            <w:r w:rsidRPr="007826F2">
              <w:rPr>
                <w:rFonts w:ascii="NTFPreCursive" w:eastAsia="NTFPreCursive" w:hAnsi="NTFPreCursive" w:cs="NTFPreCursive"/>
                <w:color w:val="FF0000"/>
                <w:sz w:val="24"/>
                <w:szCs w:val="24"/>
              </w:rPr>
              <w:t>Static Balance</w:t>
            </w:r>
          </w:p>
        </w:tc>
      </w:tr>
      <w:tr w:rsidR="007826F2" w:rsidRPr="00175D9E" w14:paraId="4EBE727F"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A6FCA8"/>
          </w:tcPr>
          <w:p w14:paraId="7FD2AE12" w14:textId="05EE5193"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Literacy</w:t>
            </w:r>
          </w:p>
          <w:p w14:paraId="21DA6CDC" w14:textId="77777777" w:rsidR="007826F2" w:rsidRPr="00175D9E" w:rsidRDefault="007826F2" w:rsidP="007826F2">
            <w:pPr>
              <w:spacing w:line="240" w:lineRule="auto"/>
              <w:rPr>
                <w:rFonts w:ascii="NTFPreCursive" w:eastAsia="NTFPreCursive" w:hAnsi="NTFPreCursive" w:cs="NTFPreCursive"/>
                <w:sz w:val="24"/>
                <w:szCs w:val="24"/>
              </w:rPr>
            </w:pPr>
          </w:p>
          <w:p w14:paraId="538F0478" w14:textId="0048EC0F"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Comprehension</w:t>
            </w:r>
          </w:p>
          <w:p w14:paraId="1D7AFF45" w14:textId="614DC9F0"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Word reading</w:t>
            </w:r>
          </w:p>
          <w:p w14:paraId="7C3BBD22" w14:textId="476AA521"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Writing</w:t>
            </w:r>
          </w:p>
          <w:p w14:paraId="44EAFD9C" w14:textId="7B4504EA" w:rsidR="007826F2" w:rsidRPr="00175D9E" w:rsidRDefault="007826F2" w:rsidP="007826F2">
            <w:pPr>
              <w:spacing w:line="240" w:lineRule="auto"/>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A6FCA8"/>
          </w:tcPr>
          <w:p w14:paraId="4E1F8680"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Demonstrates an understanding of what has been read to them.</w:t>
            </w:r>
          </w:p>
          <w:p w14:paraId="0EE3B0C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Saying the sounds for individual letters.</w:t>
            </w:r>
          </w:p>
          <w:p w14:paraId="0C1D4F7C"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Can form lower case letters correctly.</w:t>
            </w:r>
          </w:p>
          <w:p w14:paraId="4B94D5A5" w14:textId="77777777"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072BF05C"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Anticipates key events in stories.</w:t>
            </w:r>
          </w:p>
          <w:p w14:paraId="06E5307C"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Blending sounds into words.</w:t>
            </w:r>
          </w:p>
          <w:p w14:paraId="1C9411E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Writes recognisable letters.</w:t>
            </w:r>
          </w:p>
          <w:p w14:paraId="3DEEC669"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05A98AF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Anticipates key events in stories.</w:t>
            </w:r>
          </w:p>
          <w:p w14:paraId="728A7E98"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Reading letter groups that represent sounds.</w:t>
            </w:r>
          </w:p>
          <w:p w14:paraId="596F825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Is able to spell words.</w:t>
            </w:r>
          </w:p>
          <w:p w14:paraId="3649DBD5" w14:textId="71E120C5" w:rsidR="007826F2" w:rsidRPr="00175D9E" w:rsidRDefault="007826F2" w:rsidP="007826F2">
            <w:pPr>
              <w:spacing w:line="240" w:lineRule="auto"/>
              <w:rPr>
                <w:rFonts w:ascii="NTFPreCursive" w:eastAsia="NTFPreCursive" w:hAnsi="NTFPreCursive" w:cs="NTFPreCursive"/>
                <w:sz w:val="24"/>
                <w:szCs w:val="24"/>
              </w:rPr>
            </w:pPr>
          </w:p>
          <w:p w14:paraId="3656B9AB" w14:textId="77777777" w:rsidR="007826F2" w:rsidRPr="00175D9E" w:rsidRDefault="007826F2" w:rsidP="007826F2">
            <w:pPr>
              <w:spacing w:line="240" w:lineRule="auto"/>
              <w:rPr>
                <w:rFonts w:ascii="NTFPreCursive" w:eastAsia="NTFPreCursive" w:hAnsi="NTFPreCursive" w:cs="NTFPreCursive"/>
                <w:b/>
                <w:bCs/>
                <w:sz w:val="24"/>
                <w:szCs w:val="24"/>
              </w:rPr>
            </w:pPr>
          </w:p>
          <w:p w14:paraId="45FB0818" w14:textId="77777777"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63B96A1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Re-reads books to build confidence in fluency and understanding.</w:t>
            </w:r>
          </w:p>
          <w:p w14:paraId="17148D49"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Reading common exception words.</w:t>
            </w:r>
          </w:p>
          <w:p w14:paraId="528F8732"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Can write short sentences.</w:t>
            </w:r>
          </w:p>
          <w:p w14:paraId="049F31CB"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4195A2D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Uses and understands recently introduced vocabulary.</w:t>
            </w:r>
          </w:p>
          <w:p w14:paraId="266B2EF6"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Reading simple phrases and sentences.</w:t>
            </w:r>
          </w:p>
          <w:p w14:paraId="48BA5B37" w14:textId="226C2AAE"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Re-reads what they have written to check it makes sense.</w:t>
            </w: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5E0C300C"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Uses and understands recently introduced vocabulary.</w:t>
            </w:r>
          </w:p>
          <w:p w14:paraId="6E5BD43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Reading aloud simple sentences and books.</w:t>
            </w:r>
          </w:p>
          <w:p w14:paraId="3B6152C9" w14:textId="0C10516C"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Writes simple phrases and sentences that can be read by others.</w:t>
            </w:r>
          </w:p>
        </w:tc>
      </w:tr>
      <w:tr w:rsidR="007826F2" w:rsidRPr="00175D9E" w14:paraId="6BF94A77"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A6FCA8"/>
          </w:tcPr>
          <w:p w14:paraId="6990ABE9" w14:textId="47F159CE"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ELGs</w:t>
            </w:r>
          </w:p>
        </w:tc>
        <w:tc>
          <w:tcPr>
            <w:tcW w:w="13595" w:type="dxa"/>
            <w:gridSpan w:val="6"/>
            <w:tcBorders>
              <w:top w:val="single" w:sz="4" w:space="0" w:color="auto"/>
              <w:left w:val="single" w:sz="4" w:space="0" w:color="auto"/>
              <w:bottom w:val="single" w:sz="4" w:space="0" w:color="auto"/>
              <w:right w:val="single" w:sz="4" w:space="0" w:color="auto"/>
            </w:tcBorders>
            <w:shd w:val="clear" w:color="auto" w:fill="A6FCA8"/>
          </w:tcPr>
          <w:p w14:paraId="280F733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b/>
                <w:bCs/>
                <w:sz w:val="24"/>
                <w:szCs w:val="24"/>
                <w:lang w:val="en-US"/>
              </w:rPr>
              <w:t>Comprehension</w:t>
            </w:r>
            <w:r w:rsidRPr="00175D9E">
              <w:rPr>
                <w:rFonts w:ascii="Cambria" w:eastAsia="NTFPreCursive" w:hAnsi="Cambria" w:cs="Cambria"/>
                <w:b/>
                <w:bCs/>
                <w:sz w:val="24"/>
                <w:szCs w:val="24"/>
                <w:lang w:val="en-US"/>
              </w:rPr>
              <w:t> </w:t>
            </w:r>
            <w:r w:rsidRPr="00175D9E">
              <w:rPr>
                <w:rFonts w:ascii="Cambria" w:eastAsia="NTFPreCursive" w:hAnsi="Cambria" w:cs="Cambria"/>
                <w:sz w:val="24"/>
                <w:szCs w:val="24"/>
              </w:rPr>
              <w:t> </w:t>
            </w:r>
          </w:p>
          <w:p w14:paraId="25AC112B" w14:textId="77777777" w:rsidR="007826F2" w:rsidRPr="00175D9E" w:rsidRDefault="007826F2" w:rsidP="007826F2">
            <w:pPr>
              <w:spacing w:line="240" w:lineRule="auto"/>
              <w:rPr>
                <w:rFonts w:ascii="Cambria" w:eastAsia="NTFPreCursive" w:hAnsi="Cambria" w:cs="Cambria"/>
                <w:sz w:val="24"/>
                <w:szCs w:val="24"/>
                <w:lang w:val="en-US"/>
              </w:rPr>
            </w:pPr>
            <w:r w:rsidRPr="00175D9E">
              <w:rPr>
                <w:rFonts w:ascii="NTFPreCursive" w:eastAsia="NTFPreCursive" w:hAnsi="NTFPreCursive" w:cs="NTFPreCursive"/>
                <w:sz w:val="24"/>
                <w:szCs w:val="24"/>
                <w:lang w:val="en-US"/>
              </w:rPr>
              <w:t>Demonstrate understanding of what has been read to them by retelling stories and narratives using their own words and recently introduced vocabulary.</w:t>
            </w:r>
            <w:r w:rsidRPr="00175D9E">
              <w:rPr>
                <w:rFonts w:ascii="Cambria" w:eastAsia="NTFPreCursive" w:hAnsi="Cambria" w:cs="Cambria"/>
                <w:sz w:val="24"/>
                <w:szCs w:val="24"/>
              </w:rPr>
              <w:t> </w:t>
            </w:r>
            <w:r w:rsidRPr="00175D9E">
              <w:rPr>
                <w:rFonts w:ascii="NTFPreCursive" w:eastAsia="NTFPreCursive" w:hAnsi="NTFPreCursive" w:cs="NTFPreCursive"/>
                <w:sz w:val="24"/>
                <w:szCs w:val="24"/>
                <w:lang w:val="en-US"/>
              </w:rPr>
              <w:t>Anticipate – where appropriate – key events in stories.</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Use and understand recently introduced vocabulary during discussions about stories, non-fiction, rhymes and poems and during role-play.</w:t>
            </w:r>
            <w:r w:rsidRPr="00175D9E">
              <w:rPr>
                <w:rFonts w:ascii="Cambria" w:eastAsia="NTFPreCursive" w:hAnsi="Cambria" w:cs="Cambria"/>
                <w:sz w:val="24"/>
                <w:szCs w:val="24"/>
                <w:lang w:val="en-US"/>
              </w:rPr>
              <w:t> </w:t>
            </w:r>
          </w:p>
          <w:p w14:paraId="02DCF342" w14:textId="77777777" w:rsidR="007826F2" w:rsidRPr="00175D9E" w:rsidRDefault="007826F2" w:rsidP="007826F2">
            <w:pPr>
              <w:spacing w:line="240" w:lineRule="auto"/>
              <w:rPr>
                <w:rFonts w:ascii="NTFPreCursive" w:eastAsia="NTFPreCursive" w:hAnsi="NTFPreCursive" w:cs="NTFPreCursive"/>
                <w:b/>
                <w:bCs/>
                <w:sz w:val="24"/>
                <w:szCs w:val="24"/>
                <w:lang w:val="en-US"/>
              </w:rPr>
            </w:pPr>
            <w:r w:rsidRPr="00175D9E">
              <w:rPr>
                <w:rFonts w:ascii="NTFPreCursive" w:eastAsia="NTFPreCursive" w:hAnsi="NTFPreCursive" w:cs="NTFPreCursive"/>
                <w:b/>
                <w:bCs/>
                <w:sz w:val="24"/>
                <w:szCs w:val="24"/>
                <w:lang w:val="en-US"/>
              </w:rPr>
              <w:t>Word Reading</w:t>
            </w:r>
            <w:r w:rsidRPr="00175D9E">
              <w:rPr>
                <w:rFonts w:ascii="Cambria" w:eastAsia="NTFPreCursive" w:hAnsi="Cambria" w:cs="Cambria"/>
                <w:b/>
                <w:bCs/>
                <w:sz w:val="24"/>
                <w:szCs w:val="24"/>
                <w:lang w:val="en-US"/>
              </w:rPr>
              <w:t>  </w:t>
            </w:r>
          </w:p>
          <w:p w14:paraId="0F601656" w14:textId="0976E386"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Say a sound for each letter in the alphabet and at least 10 digraphs.</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Read words consistent with their phonic knowledge by sound-blending.</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Read aloud simple sentences and books that are consistent with their phonic knowledge, including some common exception words.</w:t>
            </w:r>
            <w:r w:rsidRPr="00175D9E">
              <w:rPr>
                <w:rFonts w:ascii="Cambria" w:eastAsia="NTFPreCursive" w:hAnsi="Cambria" w:cs="Cambria"/>
                <w:sz w:val="24"/>
                <w:szCs w:val="24"/>
                <w:lang w:val="en-US"/>
              </w:rPr>
              <w:t> </w:t>
            </w:r>
          </w:p>
          <w:p w14:paraId="2C8F66B5" w14:textId="7DA2C050" w:rsidR="007826F2" w:rsidRPr="00175D9E" w:rsidRDefault="007826F2" w:rsidP="007826F2">
            <w:pPr>
              <w:spacing w:line="240" w:lineRule="auto"/>
              <w:rPr>
                <w:rFonts w:ascii="NTFPreCursive" w:eastAsia="NTFPreCursive" w:hAnsi="NTFPreCursive" w:cs="NTFPreCursive"/>
                <w:b/>
                <w:bCs/>
                <w:sz w:val="24"/>
                <w:szCs w:val="24"/>
                <w:lang w:val="en-US"/>
              </w:rPr>
            </w:pPr>
            <w:r w:rsidRPr="00175D9E">
              <w:rPr>
                <w:rFonts w:ascii="NTFPreCursive" w:eastAsia="NTFPreCursive" w:hAnsi="NTFPreCursive" w:cs="NTFPreCursive"/>
                <w:b/>
                <w:bCs/>
                <w:sz w:val="24"/>
                <w:szCs w:val="24"/>
                <w:lang w:val="en-US"/>
              </w:rPr>
              <w:lastRenderedPageBreak/>
              <w:t>Writing</w:t>
            </w:r>
            <w:r w:rsidRPr="00175D9E">
              <w:rPr>
                <w:rFonts w:ascii="Cambria" w:eastAsia="NTFPreCursive" w:hAnsi="Cambria" w:cs="Cambria"/>
                <w:b/>
                <w:bCs/>
                <w:sz w:val="24"/>
                <w:szCs w:val="24"/>
                <w:lang w:val="en-US"/>
              </w:rPr>
              <w:t>  </w:t>
            </w:r>
          </w:p>
          <w:p w14:paraId="17567CAA" w14:textId="451774AB"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Write </w:t>
            </w:r>
            <w:proofErr w:type="spellStart"/>
            <w:r w:rsidRPr="00175D9E">
              <w:rPr>
                <w:rFonts w:ascii="NTFPreCursive" w:eastAsia="NTFPreCursive" w:hAnsi="NTFPreCursive" w:cs="NTFPreCursive"/>
                <w:sz w:val="24"/>
                <w:szCs w:val="24"/>
                <w:lang w:val="en-US"/>
              </w:rPr>
              <w:t>recognisable</w:t>
            </w:r>
            <w:proofErr w:type="spellEnd"/>
            <w:r w:rsidRPr="00175D9E">
              <w:rPr>
                <w:rFonts w:ascii="NTFPreCursive" w:eastAsia="NTFPreCursive" w:hAnsi="NTFPreCursive" w:cs="NTFPreCursive"/>
                <w:sz w:val="24"/>
                <w:szCs w:val="24"/>
                <w:lang w:val="en-US"/>
              </w:rPr>
              <w:t xml:space="preserve"> letters, most of which are correctly formed.</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Spell words by identifying sounds in them and representing the sounds with a letter or letters.</w:t>
            </w:r>
            <w:r w:rsidRPr="00175D9E">
              <w:rPr>
                <w:rFonts w:ascii="Cambria" w:eastAsia="NTFPreCursive" w:hAnsi="Cambria" w:cs="Cambria"/>
                <w:sz w:val="24"/>
                <w:szCs w:val="24"/>
                <w:lang w:val="en-US"/>
              </w:rPr>
              <w:t>  </w:t>
            </w:r>
            <w:r w:rsidRPr="00175D9E">
              <w:rPr>
                <w:rFonts w:ascii="NTFPreCursive" w:eastAsia="NTFPreCursive" w:hAnsi="NTFPreCursive" w:cs="NTFPreCursive"/>
                <w:sz w:val="24"/>
                <w:szCs w:val="24"/>
                <w:lang w:val="en-US"/>
              </w:rPr>
              <w:t>Write simple phrases and sentences that can be read by others.</w:t>
            </w:r>
            <w:r w:rsidRPr="00175D9E">
              <w:rPr>
                <w:rFonts w:ascii="Cambria" w:eastAsia="NTFPreCursive" w:hAnsi="Cambria" w:cs="Cambria"/>
                <w:sz w:val="24"/>
                <w:szCs w:val="24"/>
                <w:lang w:val="en-US"/>
              </w:rPr>
              <w:t> </w:t>
            </w:r>
          </w:p>
        </w:tc>
      </w:tr>
      <w:tr w:rsidR="007826F2" w:rsidRPr="00175D9E" w14:paraId="07B1DBB4"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A6FCA8"/>
          </w:tcPr>
          <w:p w14:paraId="42023CDC" w14:textId="08B770F1" w:rsidR="007826F2" w:rsidRPr="00175D9E" w:rsidRDefault="00854E7B" w:rsidP="007826F2">
            <w:pPr>
              <w:spacing w:line="240" w:lineRule="auto"/>
              <w:rPr>
                <w:rFonts w:ascii="NTFPreCursive" w:eastAsia="NTFPreCursive" w:hAnsi="NTFPreCursive" w:cs="NTFPreCursive"/>
                <w:b/>
                <w:bCs/>
                <w:sz w:val="24"/>
                <w:szCs w:val="24"/>
              </w:rPr>
            </w:pPr>
            <w:r>
              <w:rPr>
                <w:rFonts w:ascii="NTFPreCursive" w:eastAsia="NTFPreCursive" w:hAnsi="NTFPreCursive" w:cs="NTFPreCursive"/>
                <w:b/>
                <w:bCs/>
                <w:sz w:val="24"/>
                <w:szCs w:val="24"/>
              </w:rPr>
              <w:lastRenderedPageBreak/>
              <w:t xml:space="preserve">Little </w:t>
            </w:r>
            <w:proofErr w:type="spellStart"/>
            <w:r>
              <w:rPr>
                <w:rFonts w:ascii="NTFPreCursive" w:eastAsia="NTFPreCursive" w:hAnsi="NTFPreCursive" w:cs="NTFPreCursive"/>
                <w:b/>
                <w:bCs/>
                <w:sz w:val="24"/>
                <w:szCs w:val="24"/>
              </w:rPr>
              <w:t>Wandle</w:t>
            </w:r>
            <w:proofErr w:type="spellEnd"/>
          </w:p>
        </w:tc>
        <w:tc>
          <w:tcPr>
            <w:tcW w:w="2265" w:type="dxa"/>
            <w:tcBorders>
              <w:top w:val="single" w:sz="4" w:space="0" w:color="auto"/>
              <w:left w:val="single" w:sz="4" w:space="0" w:color="auto"/>
              <w:bottom w:val="single" w:sz="4" w:space="0" w:color="auto"/>
              <w:right w:val="single" w:sz="4" w:space="0" w:color="auto"/>
            </w:tcBorders>
            <w:shd w:val="clear" w:color="auto" w:fill="A6FCA8"/>
          </w:tcPr>
          <w:p w14:paraId="6AE59032" w14:textId="3F6B7F64" w:rsidR="007826F2" w:rsidRPr="00175D9E" w:rsidRDefault="007826F2" w:rsidP="007826F2">
            <w:pPr>
              <w:spacing w:after="120"/>
              <w:ind w:right="11"/>
              <w:rPr>
                <w:rFonts w:ascii="NTFPreCursive" w:hAnsi="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03D9CAEC" w14:textId="4CE9C65B"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554A83D8" w14:textId="1124D41B" w:rsidR="007826F2" w:rsidRPr="00175D9E" w:rsidRDefault="007826F2" w:rsidP="007826F2">
            <w:pPr>
              <w:spacing w:after="120"/>
              <w:ind w:right="11"/>
              <w:rPr>
                <w:rFonts w:ascii="NTFPreCursive" w:hAnsi="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26B0D395"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68B1B3FF"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045338AC" w14:textId="00748527" w:rsidR="007826F2" w:rsidRPr="00175D9E" w:rsidRDefault="007826F2" w:rsidP="007826F2">
            <w:pPr>
              <w:spacing w:line="240" w:lineRule="auto"/>
              <w:rPr>
                <w:rFonts w:ascii="NTFPreCursive" w:eastAsia="NTFPreCursive" w:hAnsi="NTFPreCursive" w:cs="NTFPreCursive"/>
                <w:sz w:val="24"/>
                <w:szCs w:val="24"/>
              </w:rPr>
            </w:pPr>
          </w:p>
        </w:tc>
      </w:tr>
      <w:tr w:rsidR="007826F2" w:rsidRPr="00175D9E" w14:paraId="5D9AF9A6"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A6FCA8"/>
          </w:tcPr>
          <w:p w14:paraId="37581ADF" w14:textId="272627EF" w:rsidR="007826F2"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Talk Through Stories</w:t>
            </w:r>
          </w:p>
          <w:p w14:paraId="6FAD791D" w14:textId="77777777" w:rsidR="007826F2" w:rsidRPr="000A33CF" w:rsidRDefault="007826F2" w:rsidP="007826F2">
            <w:pPr>
              <w:rPr>
                <w:rFonts w:ascii="NTFPreCursive" w:eastAsia="NTFPreCursive" w:hAnsi="NTFPreCursive" w:cs="NTFPreCursive"/>
                <w:sz w:val="24"/>
                <w:szCs w:val="24"/>
              </w:rPr>
            </w:pPr>
          </w:p>
          <w:p w14:paraId="0BC740B8" w14:textId="77777777" w:rsidR="007826F2" w:rsidRPr="000A33CF" w:rsidRDefault="007826F2" w:rsidP="007826F2">
            <w:pPr>
              <w:rPr>
                <w:rFonts w:ascii="NTFPreCursive" w:eastAsia="NTFPreCursive" w:hAnsi="NTFPreCursive" w:cs="NTFPreCursive"/>
                <w:sz w:val="24"/>
                <w:szCs w:val="24"/>
              </w:rPr>
            </w:pPr>
          </w:p>
          <w:p w14:paraId="7DD6C57A" w14:textId="760A87D1" w:rsidR="007826F2" w:rsidRDefault="007826F2" w:rsidP="007826F2">
            <w:pPr>
              <w:rPr>
                <w:rFonts w:ascii="NTFPreCursive" w:eastAsia="NTFPreCursive" w:hAnsi="NTFPreCursive" w:cs="NTFPreCursive"/>
                <w:sz w:val="24"/>
                <w:szCs w:val="24"/>
              </w:rPr>
            </w:pPr>
          </w:p>
          <w:p w14:paraId="0D0946E1" w14:textId="37F0D338" w:rsidR="007826F2" w:rsidRDefault="007826F2" w:rsidP="007826F2">
            <w:pPr>
              <w:rPr>
                <w:rFonts w:ascii="NTFPreCursive" w:eastAsia="NTFPreCursive" w:hAnsi="NTFPreCursive" w:cs="NTFPreCursive"/>
                <w:sz w:val="24"/>
                <w:szCs w:val="24"/>
              </w:rPr>
            </w:pPr>
          </w:p>
          <w:p w14:paraId="2CE3EF00" w14:textId="77777777" w:rsidR="007826F2" w:rsidRPr="000A33CF" w:rsidRDefault="007826F2" w:rsidP="007826F2">
            <w:pPr>
              <w:jc w:val="center"/>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A6FCA8"/>
          </w:tcPr>
          <w:p w14:paraId="42D6699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Perfectly Norman</w:t>
            </w:r>
          </w:p>
          <w:p w14:paraId="369E843A" w14:textId="77777777" w:rsidR="007826F2" w:rsidRPr="00175D9E" w:rsidRDefault="007826F2" w:rsidP="007826F2">
            <w:pPr>
              <w:spacing w:line="240" w:lineRule="auto"/>
              <w:rPr>
                <w:rFonts w:ascii="NTFPreCursive" w:eastAsia="NTFPreCursive" w:hAnsi="NTFPreCursive" w:cs="NTFPreCursive"/>
                <w:sz w:val="24"/>
                <w:szCs w:val="24"/>
              </w:rPr>
            </w:pPr>
            <w:proofErr w:type="spellStart"/>
            <w:r w:rsidRPr="00175D9E">
              <w:rPr>
                <w:rFonts w:ascii="NTFPreCursive" w:eastAsia="NTFPreCursive" w:hAnsi="NTFPreCursive" w:cs="NTFPreCursive"/>
                <w:sz w:val="24"/>
                <w:szCs w:val="24"/>
              </w:rPr>
              <w:t>Hugless</w:t>
            </w:r>
            <w:proofErr w:type="spellEnd"/>
            <w:r w:rsidRPr="00175D9E">
              <w:rPr>
                <w:rFonts w:ascii="NTFPreCursive" w:eastAsia="NTFPreCursive" w:hAnsi="NTFPreCursive" w:cs="NTFPreCursive"/>
                <w:sz w:val="24"/>
                <w:szCs w:val="24"/>
              </w:rPr>
              <w:t xml:space="preserve"> Douglass</w:t>
            </w:r>
          </w:p>
          <w:p w14:paraId="7A4376E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My Monster and Me</w:t>
            </w:r>
          </w:p>
          <w:p w14:paraId="0934F028"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Ravi’s Roar</w:t>
            </w:r>
          </w:p>
          <w:p w14:paraId="4EEDF497"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Ruby’s Worry</w:t>
            </w:r>
          </w:p>
          <w:p w14:paraId="4A0BB20E" w14:textId="19CD1854"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sz w:val="24"/>
                <w:szCs w:val="24"/>
              </w:rPr>
              <w:t>There’s a Snake in my School</w:t>
            </w: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2FCE4020"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Burglar Bill</w:t>
            </w:r>
          </w:p>
          <w:p w14:paraId="167EC70C" w14:textId="77777777" w:rsidR="007826F2" w:rsidRPr="00175D9E" w:rsidRDefault="007826F2" w:rsidP="007826F2">
            <w:pPr>
              <w:spacing w:line="240" w:lineRule="auto"/>
              <w:rPr>
                <w:rFonts w:ascii="NTFPreCursive" w:eastAsia="NTFPreCursive" w:hAnsi="NTFPreCursive" w:cs="NTFPreCursive"/>
                <w:sz w:val="24"/>
                <w:szCs w:val="24"/>
              </w:rPr>
            </w:pPr>
            <w:proofErr w:type="spellStart"/>
            <w:r w:rsidRPr="00175D9E">
              <w:rPr>
                <w:rFonts w:ascii="NTFPreCursive" w:eastAsia="NTFPreCursive" w:hAnsi="NTFPreCursive" w:cs="NTFPreCursive"/>
                <w:sz w:val="24"/>
                <w:szCs w:val="24"/>
              </w:rPr>
              <w:t>Cottonwool</w:t>
            </w:r>
            <w:proofErr w:type="spellEnd"/>
            <w:r w:rsidRPr="00175D9E">
              <w:rPr>
                <w:rFonts w:ascii="NTFPreCursive" w:eastAsia="NTFPreCursive" w:hAnsi="NTFPreCursive" w:cs="NTFPreCursive"/>
                <w:sz w:val="24"/>
                <w:szCs w:val="24"/>
              </w:rPr>
              <w:t xml:space="preserve"> Colin</w:t>
            </w:r>
          </w:p>
          <w:p w14:paraId="18A6CC69"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I’m in Charge</w:t>
            </w:r>
          </w:p>
          <w:p w14:paraId="51FCA2B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Sonya’s Chickens</w:t>
            </w:r>
          </w:p>
          <w:p w14:paraId="63FA7C99"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Stick Man</w:t>
            </w:r>
          </w:p>
          <w:p w14:paraId="3DBAA325" w14:textId="1B8AF60A"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sz w:val="24"/>
                <w:szCs w:val="24"/>
              </w:rPr>
              <w:t>Tiddler</w:t>
            </w: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64E75897"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Elmer</w:t>
            </w:r>
          </w:p>
          <w:p w14:paraId="1A3E7BC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Handa’s Hen</w:t>
            </w:r>
          </w:p>
          <w:p w14:paraId="6A1EB8A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Owl Babies</w:t>
            </w:r>
          </w:p>
          <w:p w14:paraId="37A01167"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The Rainbow Fish</w:t>
            </w:r>
          </w:p>
          <w:p w14:paraId="12C8719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The Wonky Donkey</w:t>
            </w:r>
          </w:p>
          <w:p w14:paraId="3C119709" w14:textId="2EBB5BAB" w:rsidR="007826F2" w:rsidRPr="00175D9E" w:rsidRDefault="007826F2" w:rsidP="007826F2">
            <w:pPr>
              <w:spacing w:line="240" w:lineRule="auto"/>
              <w:rPr>
                <w:rFonts w:ascii="NTFPreCursive" w:eastAsia="NTFPreCursive" w:hAnsi="NTFPreCursive" w:cs="NTFPreCursive"/>
                <w:b/>
                <w:bCs/>
                <w:sz w:val="24"/>
                <w:szCs w:val="24"/>
              </w:rPr>
            </w:pPr>
            <w:proofErr w:type="spellStart"/>
            <w:r w:rsidRPr="00175D9E">
              <w:rPr>
                <w:rFonts w:ascii="NTFPreCursive" w:eastAsia="NTFPreCursive" w:hAnsi="NTFPreCursive" w:cs="NTFPreCursive"/>
                <w:sz w:val="24"/>
                <w:szCs w:val="24"/>
              </w:rPr>
              <w:t>Zog</w:t>
            </w:r>
            <w:proofErr w:type="spellEnd"/>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3C8B0F82"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A Little Bit Brave</w:t>
            </w:r>
          </w:p>
          <w:p w14:paraId="3DDECF1C"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Anna Hibiscus’ Song</w:t>
            </w:r>
          </w:p>
          <w:p w14:paraId="27BC4528"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Dogger</w:t>
            </w:r>
          </w:p>
          <w:p w14:paraId="7CB5DD27"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One Snowy Night</w:t>
            </w:r>
          </w:p>
          <w:p w14:paraId="67F22843"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The Scarecrow’s Wedding</w:t>
            </w:r>
          </w:p>
          <w:p w14:paraId="74E6A947"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Winnie the Witch</w:t>
            </w:r>
          </w:p>
          <w:p w14:paraId="09DC10E2" w14:textId="4FFF7F5C" w:rsidR="007826F2" w:rsidRPr="00644298"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1E08FC1D"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Aliens Love Underpants</w:t>
            </w:r>
          </w:p>
          <w:p w14:paraId="59BC98E9"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How to be a Viking</w:t>
            </w:r>
          </w:p>
          <w:p w14:paraId="3342FB36"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On the Way Home</w:t>
            </w:r>
          </w:p>
          <w:p w14:paraId="2BAC14EB"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Room on the Broom</w:t>
            </w:r>
          </w:p>
          <w:p w14:paraId="03AB4E19"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Slow Sampson</w:t>
            </w:r>
          </w:p>
          <w:p w14:paraId="5A80750F" w14:textId="5DDFB693" w:rsidR="007826F2" w:rsidRPr="00644298" w:rsidRDefault="007826F2" w:rsidP="007826F2">
            <w:pPr>
              <w:spacing w:line="240" w:lineRule="auto"/>
              <w:rPr>
                <w:rFonts w:ascii="NTFPreCursive" w:eastAsia="NTFPreCursive" w:hAnsi="NTFPreCursive" w:cs="NTFPreCursive"/>
                <w:b/>
                <w:bCs/>
                <w:sz w:val="24"/>
                <w:szCs w:val="24"/>
              </w:rPr>
            </w:pPr>
            <w:r w:rsidRPr="00644298">
              <w:rPr>
                <w:rFonts w:ascii="NTFPreCursive" w:eastAsia="NTFPreCursive" w:hAnsi="NTFPreCursive" w:cs="NTFPreCursive"/>
                <w:sz w:val="24"/>
                <w:szCs w:val="24"/>
              </w:rPr>
              <w:t>Where the Wild Things Are</w:t>
            </w: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00AE1241"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Click Clack Moo</w:t>
            </w:r>
          </w:p>
          <w:p w14:paraId="30FEFC4A"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Farmer Duck</w:t>
            </w:r>
          </w:p>
          <w:p w14:paraId="412170F6"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Six Dinner Sid</w:t>
            </w:r>
          </w:p>
          <w:p w14:paraId="3AF756AF" w14:textId="77777777" w:rsidR="007826F2" w:rsidRPr="00644298" w:rsidRDefault="007826F2" w:rsidP="007826F2">
            <w:pPr>
              <w:spacing w:line="240" w:lineRule="auto"/>
              <w:rPr>
                <w:rFonts w:ascii="NTFPreCursive" w:eastAsia="NTFPreCursive" w:hAnsi="NTFPreCursive" w:cs="NTFPreCursive"/>
                <w:sz w:val="24"/>
                <w:szCs w:val="24"/>
              </w:rPr>
            </w:pPr>
            <w:proofErr w:type="spellStart"/>
            <w:r w:rsidRPr="00644298">
              <w:rPr>
                <w:rFonts w:ascii="NTFPreCursive" w:eastAsia="NTFPreCursive" w:hAnsi="NTFPreCursive" w:cs="NTFPreCursive"/>
                <w:sz w:val="24"/>
                <w:szCs w:val="24"/>
              </w:rPr>
              <w:t>Supertato</w:t>
            </w:r>
            <w:proofErr w:type="spellEnd"/>
          </w:p>
          <w:p w14:paraId="3DC55A7B"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The Extraordinary Gardner</w:t>
            </w:r>
          </w:p>
          <w:p w14:paraId="572CF188"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The Giant Jam Sandwich</w:t>
            </w:r>
          </w:p>
          <w:p w14:paraId="0D179AD1" w14:textId="35988A2D" w:rsidR="007826F2" w:rsidRPr="00644298" w:rsidRDefault="007826F2" w:rsidP="007826F2">
            <w:pPr>
              <w:spacing w:line="240" w:lineRule="auto"/>
              <w:rPr>
                <w:rFonts w:ascii="NTFPreCursive" w:eastAsia="NTFPreCursive" w:hAnsi="NTFPreCursive" w:cs="NTFPreCursive"/>
                <w:b/>
                <w:bCs/>
                <w:sz w:val="24"/>
                <w:szCs w:val="24"/>
              </w:rPr>
            </w:pPr>
          </w:p>
        </w:tc>
      </w:tr>
      <w:tr w:rsidR="007826F2" w:rsidRPr="00175D9E" w14:paraId="17B67B23"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A6FCA8"/>
          </w:tcPr>
          <w:p w14:paraId="55455DFE" w14:textId="77777777" w:rsidR="007826F2" w:rsidRDefault="007826F2" w:rsidP="007826F2">
            <w:pPr>
              <w:spacing w:line="240" w:lineRule="auto"/>
              <w:rPr>
                <w:rFonts w:ascii="NTFPreCursive" w:eastAsia="NTFPreCursive" w:hAnsi="NTFPreCursive" w:cs="NTFPreCursive"/>
                <w:b/>
                <w:bCs/>
                <w:sz w:val="24"/>
                <w:szCs w:val="24"/>
              </w:rPr>
            </w:pPr>
            <w:r>
              <w:rPr>
                <w:rFonts w:ascii="NTFPreCursive" w:eastAsia="NTFPreCursive" w:hAnsi="NTFPreCursive" w:cs="NTFPreCursive"/>
                <w:b/>
                <w:bCs/>
                <w:sz w:val="24"/>
                <w:szCs w:val="24"/>
              </w:rPr>
              <w:t>Drawing Club</w:t>
            </w:r>
          </w:p>
          <w:p w14:paraId="1887C468" w14:textId="77777777" w:rsidR="00854E7B" w:rsidRDefault="00854E7B" w:rsidP="007826F2">
            <w:pPr>
              <w:spacing w:line="240" w:lineRule="auto"/>
              <w:rPr>
                <w:rFonts w:ascii="NTFPreCursive" w:eastAsia="NTFPreCursive" w:hAnsi="NTFPreCursive" w:cs="NTFPreCursive"/>
                <w:b/>
                <w:bCs/>
                <w:sz w:val="24"/>
                <w:szCs w:val="24"/>
              </w:rPr>
            </w:pPr>
          </w:p>
          <w:p w14:paraId="4A5762AF" w14:textId="40511799" w:rsidR="00854E7B" w:rsidRPr="00175D9E" w:rsidRDefault="00854E7B" w:rsidP="007826F2">
            <w:pPr>
              <w:spacing w:line="240" w:lineRule="auto"/>
              <w:rPr>
                <w:rFonts w:ascii="NTFPreCursive" w:eastAsia="NTFPreCursive" w:hAnsi="NTFPreCursive" w:cs="NTFPreCursive"/>
                <w:b/>
                <w:bCs/>
                <w:sz w:val="24"/>
                <w:szCs w:val="24"/>
              </w:rPr>
            </w:pPr>
            <w:r>
              <w:rPr>
                <w:rFonts w:ascii="NTFPreCursive" w:eastAsia="NTFPreCursive" w:hAnsi="NTFPreCursive" w:cs="NTFPreCursive"/>
                <w:b/>
                <w:bCs/>
                <w:sz w:val="24"/>
                <w:szCs w:val="24"/>
              </w:rPr>
              <w:t>Choose own books</w:t>
            </w:r>
          </w:p>
        </w:tc>
        <w:tc>
          <w:tcPr>
            <w:tcW w:w="2265" w:type="dxa"/>
            <w:tcBorders>
              <w:top w:val="single" w:sz="4" w:space="0" w:color="auto"/>
              <w:left w:val="single" w:sz="4" w:space="0" w:color="auto"/>
              <w:bottom w:val="single" w:sz="4" w:space="0" w:color="auto"/>
              <w:right w:val="single" w:sz="4" w:space="0" w:color="auto"/>
            </w:tcBorders>
            <w:shd w:val="clear" w:color="auto" w:fill="A6FCA8"/>
          </w:tcPr>
          <w:p w14:paraId="729BE19A" w14:textId="6D2EBB8E"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We’re going on a bear hunt</w:t>
            </w:r>
          </w:p>
          <w:p w14:paraId="1EB58571" w14:textId="7389E582" w:rsidR="007826F2" w:rsidRPr="00854E7B" w:rsidRDefault="007826F2" w:rsidP="007826F2">
            <w:pPr>
              <w:spacing w:line="240" w:lineRule="auto"/>
              <w:rPr>
                <w:rFonts w:ascii="NTFPreCursive" w:eastAsia="NTFPreCursive" w:hAnsi="NTFPreCursive" w:cs="NTFPreCursive"/>
                <w:color w:val="FF0000"/>
                <w:sz w:val="24"/>
                <w:szCs w:val="24"/>
                <w:lang w:val="en-US"/>
              </w:rPr>
            </w:pPr>
            <w:r w:rsidRPr="00854E7B">
              <w:rPr>
                <w:rFonts w:ascii="NTFPreCursive" w:eastAsia="NTFPreCursive" w:hAnsi="NTFPreCursive" w:cs="NTFPreCursive"/>
                <w:color w:val="FF0000"/>
                <w:sz w:val="24"/>
                <w:szCs w:val="24"/>
              </w:rPr>
              <w:t xml:space="preserve">Rosie’s walk </w:t>
            </w:r>
          </w:p>
          <w:p w14:paraId="350D6E2F" w14:textId="2B3E104F" w:rsidR="007826F2" w:rsidRPr="00854E7B" w:rsidRDefault="007826F2" w:rsidP="007826F2">
            <w:pPr>
              <w:spacing w:line="240" w:lineRule="auto"/>
              <w:rPr>
                <w:rFonts w:ascii="NTFPreCursive" w:eastAsia="NTFPreCursive" w:hAnsi="NTFPreCursive" w:cs="NTFPreCursive"/>
                <w:color w:val="FF0000"/>
                <w:sz w:val="24"/>
                <w:szCs w:val="24"/>
                <w:lang w:val="en-US"/>
              </w:rPr>
            </w:pPr>
            <w:r w:rsidRPr="00854E7B">
              <w:rPr>
                <w:rFonts w:ascii="NTFPreCursive" w:eastAsia="NTFPreCursive" w:hAnsi="NTFPreCursive" w:cs="NTFPreCursive"/>
                <w:color w:val="FF0000"/>
                <w:sz w:val="24"/>
                <w:szCs w:val="24"/>
              </w:rPr>
              <w:t>The Magic Porridge Pot</w:t>
            </w:r>
          </w:p>
          <w:p w14:paraId="32F59E7D" w14:textId="2043541B" w:rsidR="007826F2" w:rsidRPr="00854E7B" w:rsidRDefault="007826F2" w:rsidP="007826F2">
            <w:pPr>
              <w:spacing w:line="240" w:lineRule="auto"/>
              <w:rPr>
                <w:rFonts w:ascii="NTFPreCursive" w:eastAsia="NTFPreCursive" w:hAnsi="NTFPreCursive" w:cs="NTFPreCursive"/>
                <w:color w:val="FF0000"/>
                <w:sz w:val="24"/>
                <w:szCs w:val="24"/>
                <w:lang w:val="en-US"/>
              </w:rPr>
            </w:pPr>
            <w:r w:rsidRPr="00854E7B">
              <w:rPr>
                <w:rFonts w:ascii="NTFPreCursive" w:eastAsia="NTFPreCursive" w:hAnsi="NTFPreCursive" w:cs="NTFPreCursive"/>
                <w:color w:val="FF0000"/>
                <w:sz w:val="24"/>
                <w:szCs w:val="24"/>
              </w:rPr>
              <w:t xml:space="preserve">The Gingerbread Man </w:t>
            </w:r>
          </w:p>
          <w:p w14:paraId="0611F6E4" w14:textId="39F401D2" w:rsidR="007826F2" w:rsidRPr="00854E7B" w:rsidRDefault="007826F2" w:rsidP="007826F2">
            <w:pPr>
              <w:spacing w:line="240" w:lineRule="auto"/>
              <w:rPr>
                <w:rFonts w:ascii="NTFPreCursive" w:eastAsia="NTFPreCursive" w:hAnsi="NTFPreCursive" w:cs="NTFPreCursive"/>
                <w:color w:val="FF0000"/>
                <w:sz w:val="24"/>
                <w:szCs w:val="24"/>
                <w:lang w:val="en-US"/>
              </w:rPr>
            </w:pPr>
            <w:r w:rsidRPr="00854E7B">
              <w:rPr>
                <w:rFonts w:ascii="NTFPreCursive" w:eastAsia="NTFPreCursive" w:hAnsi="NTFPreCursive" w:cs="NTFPreCursive"/>
                <w:color w:val="FF0000"/>
                <w:sz w:val="24"/>
                <w:szCs w:val="24"/>
              </w:rPr>
              <w:t>Jack and the beanstalk</w:t>
            </w:r>
          </w:p>
          <w:p w14:paraId="245A6315" w14:textId="48A8E428" w:rsidR="007826F2" w:rsidRPr="00854E7B" w:rsidRDefault="007826F2" w:rsidP="007826F2">
            <w:pPr>
              <w:spacing w:line="240" w:lineRule="auto"/>
              <w:rPr>
                <w:rFonts w:ascii="NTFPreCursive" w:eastAsia="NTFPreCursive" w:hAnsi="NTFPreCursive" w:cs="NTFPreCursive"/>
                <w:color w:val="FF0000"/>
                <w:sz w:val="24"/>
                <w:szCs w:val="24"/>
                <w:lang w:val="en-US"/>
              </w:rPr>
            </w:pPr>
            <w:r w:rsidRPr="00854E7B">
              <w:rPr>
                <w:rFonts w:ascii="NTFPreCursive" w:eastAsia="NTFPreCursive" w:hAnsi="NTFPreCursive" w:cs="NTFPreCursive"/>
                <w:color w:val="FF0000"/>
                <w:sz w:val="24"/>
                <w:szCs w:val="24"/>
              </w:rPr>
              <w:t>Three Little Pigs</w:t>
            </w:r>
          </w:p>
          <w:p w14:paraId="1571B50F" w14:textId="170AD006" w:rsidR="007826F2" w:rsidRPr="00854E7B"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4F640A4E"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Not Now Bernard</w:t>
            </w:r>
          </w:p>
          <w:p w14:paraId="25BC84BF" w14:textId="4DE14C76"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Jack and the Beanstalk</w:t>
            </w:r>
          </w:p>
          <w:p w14:paraId="4C4789FA" w14:textId="59E760E3"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 xml:space="preserve">Chicken </w:t>
            </w:r>
            <w:proofErr w:type="spellStart"/>
            <w:r w:rsidRPr="00854E7B">
              <w:rPr>
                <w:rFonts w:ascii="NTFPreCursive" w:eastAsia="NTFPreCursive" w:hAnsi="NTFPreCursive" w:cs="NTFPreCursive"/>
                <w:color w:val="FF0000"/>
                <w:sz w:val="24"/>
                <w:szCs w:val="24"/>
              </w:rPr>
              <w:t>Licken</w:t>
            </w:r>
            <w:proofErr w:type="spellEnd"/>
          </w:p>
          <w:p w14:paraId="680FBBF8"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Goldilocks</w:t>
            </w:r>
          </w:p>
          <w:p w14:paraId="463BBFFD" w14:textId="5129075B"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Hansel and Gretel</w:t>
            </w: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63F2B0BB" w14:textId="5765AEBE"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Dear Zoo</w:t>
            </w:r>
          </w:p>
          <w:p w14:paraId="25B0D85C" w14:textId="605FD8E6"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Three Billy Goats Gruff</w:t>
            </w:r>
          </w:p>
          <w:p w14:paraId="5810DAB3" w14:textId="22D03C49"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Little Red Hen</w:t>
            </w:r>
          </w:p>
          <w:p w14:paraId="1E6CB62B" w14:textId="1E6C03F3"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The Three Little Pigs</w:t>
            </w:r>
          </w:p>
          <w:p w14:paraId="30E03FC5" w14:textId="7C660DAE"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The Hairy Toe</w:t>
            </w:r>
          </w:p>
          <w:p w14:paraId="7D4127F2" w14:textId="2E0C06C6" w:rsidR="007826F2" w:rsidRPr="00854E7B"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526C57E8"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Where the Wild Things Are</w:t>
            </w:r>
          </w:p>
          <w:p w14:paraId="21752F3B"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Goldilocks and the Three Bears</w:t>
            </w:r>
          </w:p>
          <w:p w14:paraId="27A1BD02"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Would You Rather?</w:t>
            </w:r>
          </w:p>
          <w:p w14:paraId="02DCAFA6"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What’s in the Witch’s Kitchen</w:t>
            </w:r>
          </w:p>
          <w:p w14:paraId="316EB9F3"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Hansel and Gretel</w:t>
            </w:r>
          </w:p>
          <w:p w14:paraId="47A6635A" w14:textId="674B3670" w:rsidR="007826F2" w:rsidRPr="00854E7B"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784C06F5"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We’re Going on a Bear Hunt</w:t>
            </w:r>
          </w:p>
          <w:p w14:paraId="51A91DC4"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Rosie’s Walk</w:t>
            </w:r>
          </w:p>
          <w:p w14:paraId="11897D30" w14:textId="1E6E4C5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Pirate Pete</w:t>
            </w:r>
          </w:p>
          <w:p w14:paraId="015BF0AA"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Room on the Broom</w:t>
            </w:r>
          </w:p>
          <w:p w14:paraId="553E5806" w14:textId="74BA7330"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Wacky Races</w:t>
            </w: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44BD91A2"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The Giant Jam Sandwich</w:t>
            </w:r>
          </w:p>
          <w:p w14:paraId="3788C992"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Farmer Duck</w:t>
            </w:r>
          </w:p>
          <w:p w14:paraId="15A9B817"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The Tiger Who Came to Tea</w:t>
            </w:r>
          </w:p>
          <w:p w14:paraId="2B07F9DD"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The Magic Porridge Pot</w:t>
            </w:r>
          </w:p>
          <w:p w14:paraId="6C094CE7"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The Gingerbread Man</w:t>
            </w:r>
          </w:p>
          <w:p w14:paraId="53C3C056" w14:textId="4FAD5316" w:rsidR="007826F2" w:rsidRPr="00854E7B" w:rsidRDefault="007826F2" w:rsidP="007826F2">
            <w:pPr>
              <w:spacing w:line="240" w:lineRule="auto"/>
              <w:rPr>
                <w:rFonts w:ascii="NTFPreCursive" w:eastAsia="NTFPreCursive" w:hAnsi="NTFPreCursive" w:cs="NTFPreCursive"/>
                <w:color w:val="FF0000"/>
                <w:sz w:val="24"/>
                <w:szCs w:val="24"/>
              </w:rPr>
            </w:pPr>
          </w:p>
        </w:tc>
      </w:tr>
      <w:tr w:rsidR="007826F2" w:rsidRPr="00175D9E" w14:paraId="2C276A8A"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A6FCA8"/>
          </w:tcPr>
          <w:p w14:paraId="36E60434" w14:textId="4C4040EB"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Suggested texts</w:t>
            </w:r>
          </w:p>
        </w:tc>
        <w:tc>
          <w:tcPr>
            <w:tcW w:w="2265" w:type="dxa"/>
            <w:tcBorders>
              <w:top w:val="single" w:sz="4" w:space="0" w:color="auto"/>
              <w:left w:val="single" w:sz="4" w:space="0" w:color="auto"/>
              <w:bottom w:val="single" w:sz="4" w:space="0" w:color="auto"/>
              <w:right w:val="single" w:sz="4" w:space="0" w:color="auto"/>
            </w:tcBorders>
            <w:shd w:val="clear" w:color="auto" w:fill="A6FCA8"/>
          </w:tcPr>
          <w:p w14:paraId="0EB00FAD"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Jack and the Beanstalk</w:t>
            </w:r>
          </w:p>
          <w:p w14:paraId="5CDB33EA"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Cinderella</w:t>
            </w:r>
          </w:p>
          <w:p w14:paraId="5C653B8B"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Little Red Riding Hood</w:t>
            </w:r>
          </w:p>
          <w:p w14:paraId="0AAEFAF4"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Three Little Pigs</w:t>
            </w:r>
          </w:p>
          <w:p w14:paraId="5455F10D"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Princess and the Pea</w:t>
            </w:r>
          </w:p>
          <w:p w14:paraId="313C1CA1" w14:textId="0D70A0B5"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Billy Goats Gruff</w:t>
            </w: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1CDC59A6" w14:textId="69D20603"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Here We Are</w:t>
            </w:r>
          </w:p>
          <w:p w14:paraId="0C9DE935" w14:textId="28F8F1E0"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Aliens Love Underpants</w:t>
            </w:r>
          </w:p>
          <w:p w14:paraId="6A2308E1" w14:textId="2030C6E4" w:rsidR="007826F2" w:rsidRPr="00854E7B"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007962D2"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The Very Busy Spider</w:t>
            </w:r>
          </w:p>
          <w:p w14:paraId="2D8D60B2"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Oi Frog</w:t>
            </w:r>
          </w:p>
          <w:p w14:paraId="768DB71C"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Slug Needs a Hug</w:t>
            </w:r>
          </w:p>
          <w:p w14:paraId="3A9F1F36" w14:textId="77777777" w:rsidR="007826F2" w:rsidRPr="00854E7B" w:rsidRDefault="007826F2" w:rsidP="007826F2">
            <w:pPr>
              <w:spacing w:line="240" w:lineRule="auto"/>
              <w:rPr>
                <w:rFonts w:ascii="NTFPreCursive" w:eastAsia="NTFPreCursive" w:hAnsi="NTFPreCursive" w:cs="NTFPreCursive"/>
                <w:color w:val="FF0000"/>
                <w:sz w:val="24"/>
                <w:szCs w:val="24"/>
              </w:rPr>
            </w:pPr>
          </w:p>
          <w:p w14:paraId="5D188903" w14:textId="38EF6387" w:rsidR="007826F2" w:rsidRPr="00854E7B"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3F562A55" w14:textId="67A2D3B2" w:rsidR="007826F2" w:rsidRPr="00854E7B" w:rsidRDefault="007826F2" w:rsidP="007826F2">
            <w:pPr>
              <w:spacing w:line="240" w:lineRule="auto"/>
              <w:rPr>
                <w:rFonts w:ascii="NTFPreCursive" w:eastAsia="NTFPreCursive" w:hAnsi="NTFPreCursive" w:cs="NTFPreCursive"/>
                <w:color w:val="FF0000"/>
                <w:sz w:val="24"/>
                <w:szCs w:val="24"/>
              </w:rPr>
            </w:pPr>
            <w:proofErr w:type="spellStart"/>
            <w:r w:rsidRPr="00854E7B">
              <w:rPr>
                <w:rFonts w:ascii="NTFPreCursive" w:eastAsia="NTFPreCursive" w:hAnsi="NTFPreCursive" w:cs="NTFPreCursive"/>
                <w:color w:val="FF0000"/>
                <w:sz w:val="24"/>
                <w:szCs w:val="24"/>
              </w:rPr>
              <w:t>Pattan’s</w:t>
            </w:r>
            <w:proofErr w:type="spellEnd"/>
            <w:r w:rsidRPr="00854E7B">
              <w:rPr>
                <w:rFonts w:ascii="NTFPreCursive" w:eastAsia="NTFPreCursive" w:hAnsi="NTFPreCursive" w:cs="NTFPreCursive"/>
                <w:color w:val="FF0000"/>
                <w:sz w:val="24"/>
                <w:szCs w:val="24"/>
              </w:rPr>
              <w:t xml:space="preserve"> Pumpkin</w:t>
            </w:r>
          </w:p>
          <w:p w14:paraId="114D19CD" w14:textId="0CD929DE" w:rsidR="007826F2" w:rsidRPr="00854E7B"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3493F217"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Oi Get Off Our Train</w:t>
            </w:r>
          </w:p>
          <w:p w14:paraId="0C4E0B4A" w14:textId="1E7183BA"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You Can’t Take an Elephant on The Bus</w:t>
            </w:r>
          </w:p>
          <w:p w14:paraId="55E37B8D" w14:textId="0AF8F7FB" w:rsidR="007826F2" w:rsidRPr="00854E7B"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A6FCA8"/>
          </w:tcPr>
          <w:p w14:paraId="2297C804"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 xml:space="preserve">Handa’s surprise </w:t>
            </w:r>
          </w:p>
          <w:p w14:paraId="33E0FD2C"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Oliver’s vegetables</w:t>
            </w:r>
          </w:p>
          <w:p w14:paraId="595D51E8" w14:textId="77777777" w:rsidR="007826F2" w:rsidRPr="00854E7B" w:rsidRDefault="007826F2" w:rsidP="007826F2">
            <w:pPr>
              <w:spacing w:line="240" w:lineRule="auto"/>
              <w:rPr>
                <w:rFonts w:ascii="NTFPreCursive" w:eastAsia="NTFPreCursive" w:hAnsi="NTFPreCursive" w:cs="NTFPreCursive"/>
                <w:color w:val="FF0000"/>
                <w:sz w:val="24"/>
                <w:szCs w:val="24"/>
              </w:rPr>
            </w:pPr>
            <w:r w:rsidRPr="00854E7B">
              <w:rPr>
                <w:rFonts w:ascii="NTFPreCursive" w:eastAsia="NTFPreCursive" w:hAnsi="NTFPreCursive" w:cs="NTFPreCursive"/>
                <w:color w:val="FF0000"/>
                <w:sz w:val="24"/>
                <w:szCs w:val="24"/>
              </w:rPr>
              <w:t>George and the Dragon and the Giant Chocolate Cake</w:t>
            </w:r>
          </w:p>
          <w:p w14:paraId="1307C544" w14:textId="6CA0452E" w:rsidR="007826F2" w:rsidRPr="00854E7B" w:rsidRDefault="007826F2" w:rsidP="007826F2">
            <w:pPr>
              <w:spacing w:line="240" w:lineRule="auto"/>
              <w:rPr>
                <w:rFonts w:ascii="NTFPreCursive" w:eastAsia="NTFPreCursive" w:hAnsi="NTFPreCursive" w:cs="NTFPreCursive"/>
                <w:color w:val="FF0000"/>
                <w:sz w:val="24"/>
                <w:szCs w:val="24"/>
              </w:rPr>
            </w:pPr>
          </w:p>
        </w:tc>
      </w:tr>
      <w:tr w:rsidR="007826F2" w:rsidRPr="00175D9E" w14:paraId="20AB3A38"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CBA7"/>
          </w:tcPr>
          <w:p w14:paraId="4640BA28" w14:textId="46DFB1E9"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lastRenderedPageBreak/>
              <w:t>Maths</w:t>
            </w:r>
          </w:p>
          <w:p w14:paraId="53F934A7" w14:textId="51D77F28" w:rsidR="007826F2" w:rsidRDefault="007826F2" w:rsidP="007826F2">
            <w:pPr>
              <w:spacing w:line="240" w:lineRule="auto"/>
              <w:rPr>
                <w:rFonts w:ascii="NTFPreCursive" w:eastAsia="NTFPreCursive" w:hAnsi="NTFPreCursive" w:cs="NTFPreCursive"/>
                <w:b/>
                <w:bCs/>
                <w:sz w:val="24"/>
                <w:szCs w:val="24"/>
              </w:rPr>
            </w:pPr>
          </w:p>
          <w:p w14:paraId="5335F048" w14:textId="02901339" w:rsidR="00854E7B" w:rsidRPr="00175D9E" w:rsidRDefault="00854E7B" w:rsidP="007826F2">
            <w:pPr>
              <w:spacing w:line="240" w:lineRule="auto"/>
              <w:rPr>
                <w:rFonts w:ascii="NTFPreCursive" w:eastAsia="NTFPreCursive" w:hAnsi="NTFPreCursive" w:cs="NTFPreCursive"/>
                <w:b/>
                <w:bCs/>
                <w:sz w:val="24"/>
                <w:szCs w:val="24"/>
              </w:rPr>
            </w:pPr>
            <w:r>
              <w:rPr>
                <w:rFonts w:ascii="NTFPreCursive" w:eastAsia="NTFPreCursive" w:hAnsi="NTFPreCursive" w:cs="NTFPreCursive"/>
                <w:b/>
                <w:bCs/>
                <w:sz w:val="24"/>
                <w:szCs w:val="24"/>
              </w:rPr>
              <w:t xml:space="preserve">Mastering Number </w:t>
            </w:r>
            <w:proofErr w:type="spellStart"/>
            <w:r w:rsidR="00784126">
              <w:rPr>
                <w:rFonts w:ascii="NTFPreCursive" w:eastAsia="NTFPreCursive" w:hAnsi="NTFPreCursive" w:cs="NTFPreCursive"/>
                <w:b/>
                <w:bCs/>
                <w:sz w:val="24"/>
                <w:szCs w:val="24"/>
              </w:rPr>
              <w:t>i</w:t>
            </w:r>
            <w:proofErr w:type="spellEnd"/>
          </w:p>
          <w:p w14:paraId="50133FA9" w14:textId="59AA034E"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Number</w:t>
            </w:r>
          </w:p>
          <w:p w14:paraId="433ABE55" w14:textId="6D14E9DD"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Numerical Patterns</w:t>
            </w:r>
          </w:p>
          <w:p w14:paraId="33252F73" w14:textId="013F01CC" w:rsidR="007826F2" w:rsidRPr="00175D9E" w:rsidRDefault="007826F2" w:rsidP="007826F2">
            <w:pPr>
              <w:spacing w:line="240" w:lineRule="auto"/>
              <w:rPr>
                <w:rFonts w:ascii="NTFPreCursive" w:eastAsia="NTFPreCursive" w:hAnsi="NTFPreCursive" w:cs="NTFPreCursive"/>
                <w:b/>
                <w:bCs/>
                <w:sz w:val="24"/>
                <w:szCs w:val="24"/>
              </w:rPr>
            </w:pPr>
          </w:p>
          <w:p w14:paraId="53128261" w14:textId="58BA4F37" w:rsidR="007826F2" w:rsidRPr="00175D9E" w:rsidRDefault="007826F2" w:rsidP="007826F2">
            <w:pPr>
              <w:spacing w:line="240" w:lineRule="auto"/>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FFCBA7"/>
          </w:tcPr>
          <w:p w14:paraId="340E893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Counts objects, actions and sounds.</w:t>
            </w:r>
          </w:p>
          <w:p w14:paraId="67C84BED" w14:textId="3B183975"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Can count beyond 10.</w:t>
            </w:r>
          </w:p>
          <w:p w14:paraId="623DDCA9" w14:textId="4C5EB165"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Continuing, copying and creating patterns.</w:t>
            </w:r>
          </w:p>
          <w:p w14:paraId="75A4C074" w14:textId="32E2B1D7"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Subitise within 3.</w:t>
            </w:r>
          </w:p>
          <w:p w14:paraId="4C782172" w14:textId="45CAF9BD"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Identify sub-groups.</w:t>
            </w:r>
          </w:p>
          <w:p w14:paraId="37A7DD45" w14:textId="16DB913E"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Create their own patterns for numbers within 4.</w:t>
            </w:r>
          </w:p>
          <w:p w14:paraId="3DE06527" w14:textId="005FB93D"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Using their fingers to represent quantities.</w:t>
            </w:r>
          </w:p>
          <w:p w14:paraId="64954EC6" w14:textId="77777777"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Experience </w:t>
            </w:r>
            <w:proofErr w:type="spellStart"/>
            <w:r w:rsidRPr="00175D9E">
              <w:rPr>
                <w:rFonts w:ascii="NTFPreCursive" w:eastAsia="NTFPreCursive" w:hAnsi="NTFPreCursive" w:cs="NTFPreCursive"/>
                <w:sz w:val="24"/>
                <w:szCs w:val="24"/>
                <w:lang w:val="en-US"/>
              </w:rPr>
              <w:t>subitising</w:t>
            </w:r>
            <w:proofErr w:type="spellEnd"/>
            <w:r w:rsidRPr="00175D9E">
              <w:rPr>
                <w:rFonts w:ascii="NTFPreCursive" w:eastAsia="NTFPreCursive" w:hAnsi="NTFPreCursive" w:cs="NTFPreCursive"/>
                <w:sz w:val="24"/>
                <w:szCs w:val="24"/>
                <w:lang w:val="en-US"/>
              </w:rPr>
              <w:t xml:space="preserve"> in a range of contexts, including temporal patterns made by sounds.</w:t>
            </w:r>
          </w:p>
          <w:p w14:paraId="337214F7" w14:textId="0B18EB55"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Relate the counting sequence to cardinality, seeing that the last number spoken gives the number in the entire set.</w:t>
            </w:r>
          </w:p>
          <w:p w14:paraId="6CBCCBB3" w14:textId="34F2C739"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Develop 1:1 correspondence.</w:t>
            </w:r>
          </w:p>
          <w:p w14:paraId="21DF851F" w14:textId="2B0430CA"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Opportunities to understand that anything can be counted.</w:t>
            </w:r>
          </w:p>
          <w:p w14:paraId="1702A9BE" w14:textId="68736824"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lastRenderedPageBreak/>
              <w:t xml:space="preserve">Explore strategies which support accurate counting. </w:t>
            </w:r>
          </w:p>
          <w:p w14:paraId="333F5B45" w14:textId="730336CE"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See that all numbers can be made of 1s.</w:t>
            </w:r>
          </w:p>
          <w:p w14:paraId="209D344B" w14:textId="2E6F220B"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Compose collections within 4.</w:t>
            </w:r>
          </w:p>
          <w:p w14:paraId="7AEFE4F9" w14:textId="7879C839"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Understand that sets can be compared according to a range of attributes, including by their numerosity.</w:t>
            </w:r>
          </w:p>
          <w:p w14:paraId="07F76935" w14:textId="1C8A0C1E"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Use the language of comparison, including ‘more than’ and ‘fewer than’</w:t>
            </w:r>
            <w:r>
              <w:rPr>
                <w:rFonts w:ascii="NTFPreCursive" w:eastAsia="NTFPreCursive" w:hAnsi="NTFPreCursive" w:cs="NTFPreCursive"/>
                <w:sz w:val="24"/>
                <w:szCs w:val="24"/>
                <w:lang w:val="en-US"/>
              </w:rPr>
              <w:t xml:space="preserve"> </w:t>
            </w:r>
            <w:r w:rsidRPr="00175D9E">
              <w:rPr>
                <w:rFonts w:ascii="NTFPreCursive" w:eastAsia="NTFPreCursive" w:hAnsi="NTFPreCursive" w:cs="NTFPreCursive"/>
                <w:sz w:val="24"/>
                <w:szCs w:val="24"/>
                <w:lang w:val="en-US"/>
              </w:rPr>
              <w:t>compare sets ‘just by looking’.</w:t>
            </w:r>
          </w:p>
        </w:tc>
        <w:tc>
          <w:tcPr>
            <w:tcW w:w="2266" w:type="dxa"/>
            <w:tcBorders>
              <w:top w:val="single" w:sz="4" w:space="0" w:color="auto"/>
              <w:left w:val="single" w:sz="4" w:space="0" w:color="auto"/>
              <w:bottom w:val="single" w:sz="4" w:space="0" w:color="auto"/>
              <w:right w:val="single" w:sz="4" w:space="0" w:color="auto"/>
            </w:tcBorders>
            <w:shd w:val="clear" w:color="auto" w:fill="FFCBA7"/>
          </w:tcPr>
          <w:p w14:paraId="018B3F9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Is able to compare numbers.</w:t>
            </w:r>
          </w:p>
          <w:p w14:paraId="05128D3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Can link a numeral to a value.</w:t>
            </w:r>
          </w:p>
          <w:p w14:paraId="74384D50" w14:textId="007777FE"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rPr>
              <w:t>Investigates shapes.</w:t>
            </w:r>
            <w:r w:rsidRPr="00175D9E">
              <w:rPr>
                <w:rFonts w:ascii="NTFPreCursive" w:eastAsia="NTFPreCursive" w:hAnsi="NTFPreCursive" w:cs="NTFPreCursive"/>
                <w:sz w:val="24"/>
                <w:szCs w:val="24"/>
                <w:lang w:val="en-US"/>
              </w:rPr>
              <w:br/>
              <w:t>Subitise within 5.</w:t>
            </w:r>
          </w:p>
          <w:p w14:paraId="3A4FAE91" w14:textId="6072EF11"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Continue to develop counting skills.</w:t>
            </w:r>
          </w:p>
          <w:p w14:paraId="1DE8B443" w14:textId="344A46FD"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Explore the cardinality of 5, linking this to dice patterns and 5 fingers on 1 hand.</w:t>
            </w:r>
          </w:p>
          <w:p w14:paraId="77566D7C" w14:textId="74163801" w:rsidR="007826F2" w:rsidRPr="00175D9E" w:rsidRDefault="007826F2" w:rsidP="007826F2">
            <w:pPr>
              <w:spacing w:line="240" w:lineRule="auto"/>
              <w:rPr>
                <w:rFonts w:ascii="NTFPreCursive" w:eastAsia="NTFPreCursive" w:hAnsi="NTFPreCursive" w:cs="NTFPreCursive"/>
                <w:sz w:val="24"/>
                <w:szCs w:val="24"/>
                <w:lang w:val="en-US"/>
              </w:rPr>
            </w:pPr>
            <w:proofErr w:type="spellStart"/>
            <w:r w:rsidRPr="00175D9E">
              <w:rPr>
                <w:rFonts w:ascii="NTFPreCursive" w:eastAsia="NTFPreCursive" w:hAnsi="NTFPreCursive" w:cs="NTFPreCursive"/>
                <w:sz w:val="24"/>
                <w:szCs w:val="24"/>
                <w:lang w:val="en-US"/>
              </w:rPr>
              <w:t>Recognise</w:t>
            </w:r>
            <w:proofErr w:type="spellEnd"/>
            <w:r w:rsidRPr="00175D9E">
              <w:rPr>
                <w:rFonts w:ascii="NTFPreCursive" w:eastAsia="NTFPreCursive" w:hAnsi="NTFPreCursive" w:cs="NTFPreCursive"/>
                <w:sz w:val="24"/>
                <w:szCs w:val="24"/>
                <w:lang w:val="en-US"/>
              </w:rPr>
              <w:t xml:space="preserve"> numerals, relating these to quantities they can subitise and count.</w:t>
            </w:r>
          </w:p>
          <w:p w14:paraId="2F0BBED1" w14:textId="07080081"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Explore the concept of ‘</w:t>
            </w:r>
            <w:proofErr w:type="gramStart"/>
            <w:r w:rsidRPr="00175D9E">
              <w:rPr>
                <w:rFonts w:ascii="NTFPreCursive" w:eastAsia="NTFPreCursive" w:hAnsi="NTFPreCursive" w:cs="NTFPreCursive"/>
                <w:sz w:val="24"/>
                <w:szCs w:val="24"/>
                <w:lang w:val="en-US"/>
              </w:rPr>
              <w:t>wholes’</w:t>
            </w:r>
            <w:proofErr w:type="gramEnd"/>
            <w:r w:rsidRPr="00175D9E">
              <w:rPr>
                <w:rFonts w:ascii="NTFPreCursive" w:eastAsia="NTFPreCursive" w:hAnsi="NTFPreCursive" w:cs="NTFPreCursive"/>
                <w:sz w:val="24"/>
                <w:szCs w:val="24"/>
                <w:lang w:val="en-US"/>
              </w:rPr>
              <w:t xml:space="preserve"> and ‘parts’.</w:t>
            </w:r>
          </w:p>
          <w:p w14:paraId="5A16CA42" w14:textId="3922E865"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Explore the composition of numbers within 5. </w:t>
            </w:r>
          </w:p>
          <w:p w14:paraId="5D90EDB4" w14:textId="590811C7"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Compare sets using a variety of strategies, including ‘just by looking’, by </w:t>
            </w:r>
            <w:proofErr w:type="spellStart"/>
            <w:r w:rsidRPr="00175D9E">
              <w:rPr>
                <w:rFonts w:ascii="NTFPreCursive" w:eastAsia="NTFPreCursive" w:hAnsi="NTFPreCursive" w:cs="NTFPreCursive"/>
                <w:sz w:val="24"/>
                <w:szCs w:val="24"/>
                <w:lang w:val="en-US"/>
              </w:rPr>
              <w:t>subitising</w:t>
            </w:r>
            <w:proofErr w:type="spellEnd"/>
            <w:r w:rsidRPr="00175D9E">
              <w:rPr>
                <w:rFonts w:ascii="NTFPreCursive" w:eastAsia="NTFPreCursive" w:hAnsi="NTFPreCursive" w:cs="NTFPreCursive"/>
                <w:sz w:val="24"/>
                <w:szCs w:val="24"/>
                <w:lang w:val="en-US"/>
              </w:rPr>
              <w:t xml:space="preserve"> and by matching.</w:t>
            </w:r>
          </w:p>
          <w:p w14:paraId="1BFBF1A1" w14:textId="1C07A8C2"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Compare sets by matching, seeing that when every object in a set can be matched to one </w:t>
            </w:r>
            <w:r w:rsidRPr="00175D9E">
              <w:rPr>
                <w:rFonts w:ascii="NTFPreCursive" w:eastAsia="NTFPreCursive" w:hAnsi="NTFPreCursive" w:cs="NTFPreCursive"/>
                <w:sz w:val="24"/>
                <w:szCs w:val="24"/>
                <w:lang w:val="en-US"/>
              </w:rPr>
              <w:lastRenderedPageBreak/>
              <w:t>in the other set, they contain the same number and are equal amounts.</w:t>
            </w:r>
          </w:p>
          <w:p w14:paraId="62486C05" w14:textId="209E4E8D"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CBA7"/>
          </w:tcPr>
          <w:p w14:paraId="6FFDCBF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Understanding one more and one less.</w:t>
            </w:r>
          </w:p>
          <w:p w14:paraId="011CDC0A"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Is able to subitise.</w:t>
            </w:r>
          </w:p>
          <w:p w14:paraId="1D75FA1D" w14:textId="69FFFD56"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Can compare length weight and capacity.</w:t>
            </w:r>
            <w:r w:rsidRPr="00175D9E">
              <w:rPr>
                <w:rFonts w:ascii="NTFPreCursive" w:eastAsia="NTFPreCursive" w:hAnsi="NTFPreCursive" w:cs="NTFPreCursive"/>
                <w:sz w:val="24"/>
                <w:szCs w:val="24"/>
                <w:lang w:val="en-US"/>
              </w:rPr>
              <w:br/>
              <w:t xml:space="preserve">Increase confidence in </w:t>
            </w:r>
            <w:proofErr w:type="spellStart"/>
            <w:r w:rsidRPr="00175D9E">
              <w:rPr>
                <w:rFonts w:ascii="NTFPreCursive" w:eastAsia="NTFPreCursive" w:hAnsi="NTFPreCursive" w:cs="NTFPreCursive"/>
                <w:sz w:val="24"/>
                <w:szCs w:val="24"/>
                <w:lang w:val="en-US"/>
              </w:rPr>
              <w:t>subitising</w:t>
            </w:r>
            <w:proofErr w:type="spellEnd"/>
            <w:r w:rsidRPr="00175D9E">
              <w:rPr>
                <w:rFonts w:ascii="NTFPreCursive" w:eastAsia="NTFPreCursive" w:hAnsi="NTFPreCursive" w:cs="NTFPreCursive"/>
                <w:sz w:val="24"/>
                <w:szCs w:val="24"/>
                <w:lang w:val="en-US"/>
              </w:rPr>
              <w:t xml:space="preserve"> by continuing to explore patterns within 5, including structured and random arrangements.</w:t>
            </w:r>
          </w:p>
          <w:p w14:paraId="5208F936" w14:textId="30527A3D"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Explore a range of patterns made by some numbers greater than 5.</w:t>
            </w:r>
          </w:p>
          <w:p w14:paraId="3D4D5BD1" w14:textId="10008242"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Experience patterns which show a small group and ‘1 more’.</w:t>
            </w:r>
          </w:p>
          <w:p w14:paraId="3D46ED4F" w14:textId="6377C7E2"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Match arrangements to finger patterns.</w:t>
            </w:r>
          </w:p>
          <w:p w14:paraId="6FF89D96" w14:textId="0924BA52"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Verbal counting to 20 and beyond.</w:t>
            </w:r>
          </w:p>
          <w:p w14:paraId="2329FA66" w14:textId="59E6DB88"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Order numbers, linking cardinal and ordinal representations of number.</w:t>
            </w:r>
          </w:p>
          <w:p w14:paraId="7D35CDAA" w14:textId="52BA9F8A" w:rsidR="007826F2" w:rsidRPr="00175D9E" w:rsidRDefault="007826F2" w:rsidP="007826F2">
            <w:pPr>
              <w:spacing w:line="240" w:lineRule="auto"/>
              <w:rPr>
                <w:rFonts w:ascii="NTFPreCursive" w:eastAsia="NTFPreCursive" w:hAnsi="NTFPreCursive" w:cs="NTFPreCursive"/>
                <w:sz w:val="24"/>
                <w:szCs w:val="24"/>
                <w:lang w:val="en-US"/>
              </w:rPr>
            </w:pPr>
            <w:proofErr w:type="spellStart"/>
            <w:r w:rsidRPr="00175D9E">
              <w:rPr>
                <w:rFonts w:ascii="NTFPreCursive" w:eastAsia="NTFPreCursive" w:hAnsi="NTFPreCursive" w:cs="NTFPreCursive"/>
                <w:sz w:val="24"/>
                <w:szCs w:val="24"/>
                <w:lang w:val="en-US"/>
              </w:rPr>
              <w:t>Practise</w:t>
            </w:r>
            <w:proofErr w:type="spellEnd"/>
            <w:r w:rsidRPr="00175D9E">
              <w:rPr>
                <w:rFonts w:ascii="NTFPreCursive" w:eastAsia="NTFPreCursive" w:hAnsi="NTFPreCursive" w:cs="NTFPreCursive"/>
                <w:sz w:val="24"/>
                <w:szCs w:val="24"/>
                <w:lang w:val="en-US"/>
              </w:rPr>
              <w:t xml:space="preserve"> recalling ‘missing’ or ‘hidden’ parts for 5.</w:t>
            </w:r>
          </w:p>
          <w:p w14:paraId="141FF463" w14:textId="2A607D7B"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Symmetrical patterns.</w:t>
            </w:r>
          </w:p>
          <w:p w14:paraId="53371DE4" w14:textId="60714F06"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lastRenderedPageBreak/>
              <w:t>Begin to see that numbers within 10 can be composed of ‘5 and a bit’.</w:t>
            </w:r>
          </w:p>
          <w:p w14:paraId="3954323C" w14:textId="6C11373E"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Compare sets using the language of comparison and play games which involve comparing sets.</w:t>
            </w:r>
          </w:p>
          <w:p w14:paraId="6E17F07A" w14:textId="67FED192"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Compare sets by matching, identifying when sets are equal </w:t>
            </w:r>
          </w:p>
          <w:p w14:paraId="27715981" w14:textId="12FDF39D"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Explore ways of making unequal sets equal.</w:t>
            </w:r>
          </w:p>
          <w:p w14:paraId="4101652C" w14:textId="77777777"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CBA7"/>
          </w:tcPr>
          <w:p w14:paraId="71972BC8"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Exploring the composition of numbers to 10.</w:t>
            </w:r>
          </w:p>
          <w:p w14:paraId="7D15F0D3" w14:textId="52D5DD49"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Can select and manipulate shapes to develop spatial reasoning.</w:t>
            </w:r>
          </w:p>
          <w:p w14:paraId="7336DA1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Comparing quantities to 10.</w:t>
            </w:r>
          </w:p>
          <w:p w14:paraId="388473D1" w14:textId="0757EC50"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Explore symmetrical patterns, in which each side is a familiar pattern, linking this to ‘doubles’.</w:t>
            </w:r>
          </w:p>
          <w:p w14:paraId="2B5FC18D" w14:textId="7B52F13A"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Continue to consolidate their understanding of cardinality, working with larger numbers within 10.</w:t>
            </w:r>
          </w:p>
          <w:p w14:paraId="6E26A575" w14:textId="14E5DEFE"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The counting pattern beyond 20.</w:t>
            </w:r>
          </w:p>
          <w:p w14:paraId="0BA3AAA0" w14:textId="51A86062"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Explore the composition of odd and even numbers, looking at the ‘shape’ of these numbers.</w:t>
            </w:r>
          </w:p>
          <w:p w14:paraId="20D56C9B" w14:textId="7062178F"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Link even numbers to doubles.</w:t>
            </w:r>
          </w:p>
          <w:p w14:paraId="3D04F0FA" w14:textId="2301EB88"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Explore the composition of numbers within 10.</w:t>
            </w:r>
          </w:p>
          <w:p w14:paraId="1348C012" w14:textId="723F1E83"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lastRenderedPageBreak/>
              <w:t>Compare numbers, reasoning about which is more, using both an understanding of the ‘</w:t>
            </w:r>
            <w:proofErr w:type="spellStart"/>
            <w:r w:rsidRPr="00175D9E">
              <w:rPr>
                <w:rFonts w:ascii="NTFPreCursive" w:eastAsia="NTFPreCursive" w:hAnsi="NTFPreCursive" w:cs="NTFPreCursive"/>
                <w:sz w:val="24"/>
                <w:szCs w:val="24"/>
                <w:lang w:val="en-US"/>
              </w:rPr>
              <w:t>howmanyness</w:t>
            </w:r>
            <w:proofErr w:type="spellEnd"/>
            <w:r w:rsidRPr="00175D9E">
              <w:rPr>
                <w:rFonts w:ascii="NTFPreCursive" w:eastAsia="NTFPreCursive" w:hAnsi="NTFPreCursive" w:cs="NTFPreCursive"/>
                <w:sz w:val="24"/>
                <w:szCs w:val="24"/>
                <w:lang w:val="en-US"/>
              </w:rPr>
              <w:t>’ of a number, and its position in the number system.</w:t>
            </w:r>
          </w:p>
          <w:p w14:paraId="676D4AAA" w14:textId="77777777" w:rsidR="007826F2" w:rsidRPr="00175D9E" w:rsidRDefault="007826F2" w:rsidP="007826F2">
            <w:pPr>
              <w:spacing w:line="240" w:lineRule="auto"/>
              <w:rPr>
                <w:rFonts w:ascii="NTFPreCursive" w:eastAsia="NTFPreCursive" w:hAnsi="NTFPreCursive" w:cs="NTFPreCursive"/>
                <w:b/>
                <w:bCs/>
                <w:sz w:val="24"/>
                <w:szCs w:val="24"/>
                <w:lang w:val="en-US"/>
              </w:rPr>
            </w:pPr>
          </w:p>
          <w:p w14:paraId="61AC85B3" w14:textId="2213F8A7"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CBA7"/>
          </w:tcPr>
          <w:p w14:paraId="09057C3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Recalling number bonds to 5.</w:t>
            </w:r>
          </w:p>
          <w:p w14:paraId="6873D5AB" w14:textId="77777777" w:rsidR="007826F2" w:rsidRPr="00175D9E" w:rsidRDefault="007826F2" w:rsidP="007826F2">
            <w:pPr>
              <w:spacing w:line="240" w:lineRule="auto"/>
              <w:rPr>
                <w:rFonts w:ascii="NTFPreCursive" w:eastAsia="NTFPreCursive" w:hAnsi="NTFPreCursive" w:cs="NTFPreCursive"/>
                <w:color w:val="000000" w:themeColor="text1"/>
                <w:sz w:val="24"/>
                <w:szCs w:val="24"/>
              </w:rPr>
            </w:pPr>
            <w:r w:rsidRPr="00175D9E">
              <w:rPr>
                <w:rFonts w:ascii="NTFPreCursive" w:eastAsia="NTFPreCursive" w:hAnsi="NTFPreCursive" w:cs="NTFPreCursive"/>
                <w:color w:val="000000" w:themeColor="text1"/>
                <w:sz w:val="24"/>
                <w:szCs w:val="24"/>
              </w:rPr>
              <w:t>Explore patterns within numbers to 10 including evens and odds, doubling and distributing quantities evenly.</w:t>
            </w:r>
          </w:p>
          <w:p w14:paraId="6AE9611A" w14:textId="4A4898AE" w:rsidR="007826F2" w:rsidRPr="00175D9E" w:rsidRDefault="007826F2" w:rsidP="007826F2">
            <w:pPr>
              <w:spacing w:line="240" w:lineRule="auto"/>
              <w:rPr>
                <w:rFonts w:ascii="NTFPreCursive" w:eastAsia="NTFPreCursive" w:hAnsi="NTFPreCursive" w:cs="NTFPreCursive"/>
                <w:sz w:val="24"/>
                <w:szCs w:val="24"/>
                <w:lang w:val="en-US"/>
              </w:rPr>
            </w:pPr>
            <w:proofErr w:type="spellStart"/>
            <w:r w:rsidRPr="00175D9E">
              <w:rPr>
                <w:rFonts w:ascii="NTFPreCursive" w:eastAsia="NTFPreCursive" w:hAnsi="NTFPreCursive" w:cs="NTFPreCursive"/>
                <w:sz w:val="24"/>
                <w:szCs w:val="24"/>
                <w:lang w:val="en-US"/>
              </w:rPr>
              <w:t>Practise</w:t>
            </w:r>
            <w:proofErr w:type="spellEnd"/>
            <w:r w:rsidRPr="00175D9E">
              <w:rPr>
                <w:rFonts w:ascii="NTFPreCursive" w:eastAsia="NTFPreCursive" w:hAnsi="NTFPreCursive" w:cs="NTFPreCursive"/>
                <w:sz w:val="24"/>
                <w:szCs w:val="24"/>
                <w:lang w:val="en-US"/>
              </w:rPr>
              <w:t xml:space="preserve"> increasingly familiar </w:t>
            </w:r>
            <w:proofErr w:type="spellStart"/>
            <w:r w:rsidRPr="00175D9E">
              <w:rPr>
                <w:rFonts w:ascii="NTFPreCursive" w:eastAsia="NTFPreCursive" w:hAnsi="NTFPreCursive" w:cs="NTFPreCursive"/>
                <w:sz w:val="24"/>
                <w:szCs w:val="24"/>
                <w:lang w:val="en-US"/>
              </w:rPr>
              <w:t>subitising</w:t>
            </w:r>
            <w:proofErr w:type="spellEnd"/>
            <w:r w:rsidRPr="00175D9E">
              <w:rPr>
                <w:rFonts w:ascii="NTFPreCursive" w:eastAsia="NTFPreCursive" w:hAnsi="NTFPreCursive" w:cs="NTFPreCursive"/>
                <w:sz w:val="24"/>
                <w:szCs w:val="24"/>
                <w:lang w:val="en-US"/>
              </w:rPr>
              <w:t xml:space="preserve"> arrangements, including those which expose ‘1 more’ or ‘doubles’ patterns.</w:t>
            </w:r>
          </w:p>
          <w:p w14:paraId="163F2426" w14:textId="5E162FC3"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Use </w:t>
            </w:r>
            <w:proofErr w:type="spellStart"/>
            <w:r w:rsidRPr="00175D9E">
              <w:rPr>
                <w:rFonts w:ascii="NTFPreCursive" w:eastAsia="NTFPreCursive" w:hAnsi="NTFPreCursive" w:cs="NTFPreCursive"/>
                <w:sz w:val="24"/>
                <w:szCs w:val="24"/>
                <w:lang w:val="en-US"/>
              </w:rPr>
              <w:t>subitising</w:t>
            </w:r>
            <w:proofErr w:type="spellEnd"/>
            <w:r w:rsidRPr="00175D9E">
              <w:rPr>
                <w:rFonts w:ascii="NTFPreCursive" w:eastAsia="NTFPreCursive" w:hAnsi="NTFPreCursive" w:cs="NTFPreCursive"/>
                <w:sz w:val="24"/>
                <w:szCs w:val="24"/>
                <w:lang w:val="en-US"/>
              </w:rPr>
              <w:t xml:space="preserve"> skills to enable them to identify when patterns show the same number but in a different arrangement, or when patterns are similar but have a different number.</w:t>
            </w:r>
          </w:p>
          <w:p w14:paraId="6F618FB1" w14:textId="4E57C9F0"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Be encouraged to identify when it is appropriate to count and when groups can be </w:t>
            </w:r>
            <w:proofErr w:type="spellStart"/>
            <w:r w:rsidRPr="00175D9E">
              <w:rPr>
                <w:rFonts w:ascii="NTFPreCursive" w:eastAsia="NTFPreCursive" w:hAnsi="NTFPreCursive" w:cs="NTFPreCursive"/>
                <w:sz w:val="24"/>
                <w:szCs w:val="24"/>
                <w:lang w:val="en-US"/>
              </w:rPr>
              <w:t>subitised</w:t>
            </w:r>
            <w:proofErr w:type="spellEnd"/>
            <w:r w:rsidRPr="00175D9E">
              <w:rPr>
                <w:rFonts w:ascii="NTFPreCursive" w:eastAsia="NTFPreCursive" w:hAnsi="NTFPreCursive" w:cs="NTFPreCursive"/>
                <w:sz w:val="24"/>
                <w:szCs w:val="24"/>
                <w:lang w:val="en-US"/>
              </w:rPr>
              <w:t>.</w:t>
            </w:r>
          </w:p>
          <w:p w14:paraId="7647908F" w14:textId="62EA9344"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 xml:space="preserve">Verbal counting to 20 and beyond, including counting </w:t>
            </w:r>
            <w:r w:rsidRPr="00175D9E">
              <w:rPr>
                <w:rFonts w:ascii="NTFPreCursive" w:eastAsia="NTFPreCursive" w:hAnsi="NTFPreCursive" w:cs="NTFPreCursive"/>
                <w:sz w:val="24"/>
                <w:szCs w:val="24"/>
                <w:lang w:val="en-US"/>
              </w:rPr>
              <w:lastRenderedPageBreak/>
              <w:t>from different starting numbers.</w:t>
            </w:r>
          </w:p>
          <w:p w14:paraId="06944007" w14:textId="4B189CE8"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Continue to develop confidence and accuracy in both verbal and object counting.</w:t>
            </w:r>
          </w:p>
          <w:p w14:paraId="0287DFBC" w14:textId="61A4C78A"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Explore the composition of 10.</w:t>
            </w:r>
          </w:p>
          <w:p w14:paraId="69A0DB8E" w14:textId="57C237F9" w:rsidR="007826F2" w:rsidRPr="00175D9E" w:rsidRDefault="007826F2" w:rsidP="007826F2">
            <w:pPr>
              <w:spacing w:line="240" w:lineRule="auto"/>
              <w:rPr>
                <w:rFonts w:ascii="NTFPreCursive" w:eastAsia="NTFPreCursive" w:hAnsi="NTFPreCursive" w:cs="NTFPreCursive"/>
                <w:color w:val="000000" w:themeColor="text1"/>
                <w:sz w:val="24"/>
                <w:szCs w:val="24"/>
              </w:rPr>
            </w:pPr>
            <w:r w:rsidRPr="00175D9E">
              <w:rPr>
                <w:rFonts w:ascii="NTFPreCursive" w:eastAsia="NTFPreCursive" w:hAnsi="NTFPreCursive" w:cs="NTFPreCursive"/>
                <w:color w:val="000000" w:themeColor="text1"/>
                <w:sz w:val="24"/>
                <w:szCs w:val="24"/>
                <w:lang w:val="en-US"/>
              </w:rPr>
              <w:t>Order sets of objects, linking this to their understanding of the ordinal number system.</w:t>
            </w:r>
          </w:p>
        </w:tc>
        <w:tc>
          <w:tcPr>
            <w:tcW w:w="2266" w:type="dxa"/>
            <w:tcBorders>
              <w:top w:val="single" w:sz="4" w:space="0" w:color="auto"/>
              <w:left w:val="single" w:sz="4" w:space="0" w:color="auto"/>
              <w:bottom w:val="single" w:sz="4" w:space="0" w:color="auto"/>
              <w:right w:val="single" w:sz="4" w:space="0" w:color="auto"/>
            </w:tcBorders>
            <w:shd w:val="clear" w:color="auto" w:fill="FFCBA7"/>
          </w:tcPr>
          <w:p w14:paraId="1905392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Recalling number bonds to 10.</w:t>
            </w:r>
          </w:p>
          <w:p w14:paraId="0535DD2C"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 xml:space="preserve">Verbally counts beyond 20. </w:t>
            </w:r>
          </w:p>
          <w:p w14:paraId="4EB812E7" w14:textId="6D8BD1DF"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Consolidation of mathematical knowledge and skills as well as targeted individual teaching.</w:t>
            </w:r>
          </w:p>
        </w:tc>
      </w:tr>
      <w:tr w:rsidR="007826F2" w:rsidRPr="00175D9E" w14:paraId="3971E9FB"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CBA7"/>
          </w:tcPr>
          <w:p w14:paraId="00AF72E1" w14:textId="1BCDC6F6"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ELGs</w:t>
            </w:r>
          </w:p>
        </w:tc>
        <w:tc>
          <w:tcPr>
            <w:tcW w:w="13595" w:type="dxa"/>
            <w:gridSpan w:val="6"/>
            <w:tcBorders>
              <w:top w:val="single" w:sz="4" w:space="0" w:color="auto"/>
              <w:left w:val="single" w:sz="4" w:space="0" w:color="auto"/>
              <w:bottom w:val="single" w:sz="4" w:space="0" w:color="auto"/>
              <w:right w:val="single" w:sz="4" w:space="0" w:color="auto"/>
            </w:tcBorders>
            <w:shd w:val="clear" w:color="auto" w:fill="FFCBA7"/>
          </w:tcPr>
          <w:p w14:paraId="09D42C3D" w14:textId="77777777"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Number </w:t>
            </w:r>
          </w:p>
          <w:p w14:paraId="5E9576F5" w14:textId="046655F8"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Have a deep understanding of number to 10, including the composition of each number; Subitise (</w:t>
            </w:r>
            <w:proofErr w:type="spellStart"/>
            <w:r w:rsidRPr="00175D9E">
              <w:rPr>
                <w:rFonts w:ascii="NTFPreCursive" w:eastAsia="NTFPreCursive" w:hAnsi="NTFPreCursive" w:cs="NTFPreCursive"/>
                <w:sz w:val="24"/>
                <w:szCs w:val="24"/>
                <w:lang w:val="en-US"/>
              </w:rPr>
              <w:t>recognise</w:t>
            </w:r>
            <w:proofErr w:type="spellEnd"/>
            <w:r w:rsidRPr="00175D9E">
              <w:rPr>
                <w:rFonts w:ascii="NTFPreCursive" w:eastAsia="NTFPreCursive" w:hAnsi="NTFPreCursive" w:cs="NTFPreCursive"/>
                <w:sz w:val="24"/>
                <w:szCs w:val="24"/>
                <w:lang w:val="en-US"/>
              </w:rPr>
              <w:t xml:space="preserve"> quantities without counting) up to 5; - Automatically recall (without reference to rhymes, counting or other aids) number bonds up to 5 (including subtraction facts) and some number bonds to 10, including double facts. </w:t>
            </w:r>
          </w:p>
          <w:p w14:paraId="4FC1BF62" w14:textId="77777777"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Numerical Patterns </w:t>
            </w:r>
          </w:p>
          <w:p w14:paraId="0AA6BB73" w14:textId="55DF961D"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 xml:space="preserve">Verbally count beyond 20, </w:t>
            </w:r>
            <w:proofErr w:type="spellStart"/>
            <w:r w:rsidRPr="00175D9E">
              <w:rPr>
                <w:rFonts w:ascii="NTFPreCursive" w:eastAsia="NTFPreCursive" w:hAnsi="NTFPreCursive" w:cs="NTFPreCursive"/>
                <w:sz w:val="24"/>
                <w:szCs w:val="24"/>
                <w:lang w:val="en-US"/>
              </w:rPr>
              <w:t>recognising</w:t>
            </w:r>
            <w:proofErr w:type="spellEnd"/>
            <w:r w:rsidRPr="00175D9E">
              <w:rPr>
                <w:rFonts w:ascii="NTFPreCursive" w:eastAsia="NTFPreCursive" w:hAnsi="NTFPreCursive" w:cs="NTFPreCursive"/>
                <w:sz w:val="24"/>
                <w:szCs w:val="24"/>
                <w:lang w:val="en-US"/>
              </w:rPr>
              <w:t xml:space="preserve"> the pattern of the counting system; - Compare quantities up to 10 in different contexts, </w:t>
            </w:r>
            <w:proofErr w:type="spellStart"/>
            <w:r w:rsidRPr="00175D9E">
              <w:rPr>
                <w:rFonts w:ascii="NTFPreCursive" w:eastAsia="NTFPreCursive" w:hAnsi="NTFPreCursive" w:cs="NTFPreCursive"/>
                <w:sz w:val="24"/>
                <w:szCs w:val="24"/>
                <w:lang w:val="en-US"/>
              </w:rPr>
              <w:t>recognising</w:t>
            </w:r>
            <w:proofErr w:type="spellEnd"/>
            <w:r w:rsidRPr="00175D9E">
              <w:rPr>
                <w:rFonts w:ascii="NTFPreCursive" w:eastAsia="NTFPreCursive" w:hAnsi="NTFPreCursive" w:cs="NTFPreCursive"/>
                <w:sz w:val="24"/>
                <w:szCs w:val="24"/>
                <w:lang w:val="en-US"/>
              </w:rPr>
              <w:t xml:space="preserve"> when one quantity is greater than, less than or the same as the other quantity. Explore and represent patterns within numbers up to 10, including evens and odds, double facts and how quantities can be distributed equally.</w:t>
            </w:r>
          </w:p>
        </w:tc>
      </w:tr>
      <w:tr w:rsidR="007826F2" w:rsidRPr="00175D9E" w14:paraId="1ED9DBDC"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D1E0"/>
          </w:tcPr>
          <w:p w14:paraId="1897703E" w14:textId="0EB904E6"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Understanding the World</w:t>
            </w:r>
          </w:p>
          <w:p w14:paraId="3C141C5A" w14:textId="77777777" w:rsidR="007826F2" w:rsidRPr="00175D9E" w:rsidRDefault="007826F2" w:rsidP="007826F2">
            <w:pPr>
              <w:spacing w:line="240" w:lineRule="auto"/>
              <w:rPr>
                <w:rFonts w:ascii="NTFPreCursive" w:eastAsia="NTFPreCursive" w:hAnsi="NTFPreCursive" w:cs="NTFPreCursive"/>
                <w:b/>
                <w:bCs/>
                <w:sz w:val="24"/>
                <w:szCs w:val="24"/>
              </w:rPr>
            </w:pPr>
          </w:p>
          <w:p w14:paraId="44401B33" w14:textId="092CEB43"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People, Culture and Communities</w:t>
            </w:r>
          </w:p>
          <w:p w14:paraId="079BF471" w14:textId="6EDD0AD6"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Past and Present</w:t>
            </w:r>
          </w:p>
          <w:p w14:paraId="587BD0E8" w14:textId="0283C686"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lastRenderedPageBreak/>
              <w:t>The Natural World</w:t>
            </w:r>
          </w:p>
          <w:p w14:paraId="4B99056E" w14:textId="0CDDECF4" w:rsidR="007826F2" w:rsidRPr="00175D9E" w:rsidRDefault="007826F2" w:rsidP="007826F2">
            <w:pPr>
              <w:spacing w:line="240" w:lineRule="auto"/>
              <w:rPr>
                <w:rFonts w:ascii="NTFPreCursive" w:eastAsia="NTFPreCursive" w:hAnsi="NTFPreCursive" w:cs="NTFPreCursive"/>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FFD1E0"/>
          </w:tcPr>
          <w:p w14:paraId="1CA1ECA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Talk about members of family and community.</w:t>
            </w:r>
          </w:p>
          <w:p w14:paraId="1C7484A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Name and describe familiar people.</w:t>
            </w:r>
          </w:p>
          <w:p w14:paraId="377D9D61"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Explores the natural world around them.</w:t>
            </w:r>
          </w:p>
        </w:tc>
        <w:tc>
          <w:tcPr>
            <w:tcW w:w="2266" w:type="dxa"/>
            <w:tcBorders>
              <w:top w:val="single" w:sz="4" w:space="0" w:color="auto"/>
              <w:left w:val="single" w:sz="4" w:space="0" w:color="auto"/>
              <w:bottom w:val="single" w:sz="4" w:space="0" w:color="auto"/>
              <w:right w:val="single" w:sz="4" w:space="0" w:color="auto"/>
            </w:tcBorders>
            <w:shd w:val="clear" w:color="auto" w:fill="FFD1E0"/>
          </w:tcPr>
          <w:p w14:paraId="462E997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Comments on images of familiar situations in the past.</w:t>
            </w:r>
          </w:p>
          <w:p w14:paraId="04C58D42"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Understand special places in the community.</w:t>
            </w:r>
          </w:p>
          <w:p w14:paraId="38A32E58"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Understand life is different in other countries.</w:t>
            </w:r>
          </w:p>
          <w:p w14:paraId="5DD8CD70"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Draw simple information from a map.</w:t>
            </w:r>
          </w:p>
          <w:p w14:paraId="6724A8A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Describe what they can see, feel and hear outside.</w:t>
            </w:r>
          </w:p>
        </w:tc>
        <w:tc>
          <w:tcPr>
            <w:tcW w:w="2266" w:type="dxa"/>
            <w:tcBorders>
              <w:top w:val="single" w:sz="4" w:space="0" w:color="auto"/>
              <w:left w:val="single" w:sz="4" w:space="0" w:color="auto"/>
              <w:bottom w:val="single" w:sz="4" w:space="0" w:color="auto"/>
              <w:right w:val="single" w:sz="4" w:space="0" w:color="auto"/>
            </w:tcBorders>
            <w:shd w:val="clear" w:color="auto" w:fill="FFD1E0"/>
          </w:tcPr>
          <w:p w14:paraId="7B713F07"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Compare and contrast characters from stories, including figures from the past.</w:t>
            </w:r>
          </w:p>
          <w:p w14:paraId="42BE082A"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lastRenderedPageBreak/>
              <w:t>Recognise and describe different environments.</w:t>
            </w:r>
          </w:p>
          <w:p w14:paraId="718662F1"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Make observations and drawings of animals and plants.</w:t>
            </w:r>
          </w:p>
          <w:p w14:paraId="1299C43A" w14:textId="77777777" w:rsidR="007826F2" w:rsidRPr="00175D9E" w:rsidRDefault="007826F2" w:rsidP="007826F2">
            <w:pPr>
              <w:spacing w:line="240" w:lineRule="auto"/>
              <w:jc w:val="right"/>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D1E0"/>
          </w:tcPr>
          <w:p w14:paraId="1BB59BDB"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lastRenderedPageBreak/>
              <w:t>Show an understanding of the past.</w:t>
            </w:r>
          </w:p>
          <w:p w14:paraId="2128E93E"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 xml:space="preserve">Know similarities and differences between the natural </w:t>
            </w:r>
            <w:r w:rsidRPr="00644298">
              <w:rPr>
                <w:rFonts w:ascii="NTFPreCursive" w:eastAsia="NTFPreCursive" w:hAnsi="NTFPreCursive" w:cs="NTFPreCursive"/>
                <w:sz w:val="24"/>
                <w:szCs w:val="24"/>
              </w:rPr>
              <w:lastRenderedPageBreak/>
              <w:t>world around them and in other places.</w:t>
            </w:r>
          </w:p>
          <w:p w14:paraId="3988AA58"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Explore and understand important processes and changes in the natural world.</w:t>
            </w:r>
          </w:p>
          <w:p w14:paraId="4DDBEF00" w14:textId="77777777" w:rsidR="007826F2" w:rsidRPr="00644298" w:rsidRDefault="007826F2" w:rsidP="007826F2">
            <w:pPr>
              <w:spacing w:line="240" w:lineRule="auto"/>
              <w:rPr>
                <w:rFonts w:ascii="NTFPreCursive" w:eastAsia="NTFPreCursive" w:hAnsi="NTFPreCursive" w:cs="NTFPreCursive"/>
                <w:sz w:val="24"/>
                <w:szCs w:val="24"/>
              </w:rPr>
            </w:pPr>
          </w:p>
          <w:p w14:paraId="3461D779" w14:textId="77777777" w:rsidR="007826F2" w:rsidRPr="00644298"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D1E0"/>
          </w:tcPr>
          <w:p w14:paraId="35186BD6"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lastRenderedPageBreak/>
              <w:t>Know similarities and differences between the past and now.</w:t>
            </w:r>
          </w:p>
          <w:p w14:paraId="4F6A311B"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 xml:space="preserve">Recognise environments </w:t>
            </w:r>
            <w:r w:rsidRPr="00644298">
              <w:rPr>
                <w:rFonts w:ascii="NTFPreCursive" w:eastAsia="NTFPreCursive" w:hAnsi="NTFPreCursive" w:cs="NTFPreCursive"/>
                <w:sz w:val="24"/>
                <w:szCs w:val="24"/>
              </w:rPr>
              <w:lastRenderedPageBreak/>
              <w:t>different to where they live.</w:t>
            </w:r>
          </w:p>
          <w:p w14:paraId="0FA15038"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Understand the effect of changing seasons.</w:t>
            </w:r>
          </w:p>
          <w:p w14:paraId="48E83761" w14:textId="77777777" w:rsidR="007826F2" w:rsidRPr="00644298" w:rsidRDefault="007826F2" w:rsidP="007826F2">
            <w:pPr>
              <w:spacing w:line="240" w:lineRule="auto"/>
              <w:rPr>
                <w:rFonts w:ascii="NTFPreCursive" w:eastAsia="NTFPreCursive" w:hAnsi="NTFPreCursive" w:cs="NTFPreCursive"/>
                <w:sz w:val="24"/>
                <w:szCs w:val="24"/>
              </w:rPr>
            </w:pPr>
          </w:p>
          <w:p w14:paraId="3CF2D8B6" w14:textId="77777777" w:rsidR="007826F2" w:rsidRPr="00644298"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D1E0"/>
          </w:tcPr>
          <w:p w14:paraId="407AABB0"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lastRenderedPageBreak/>
              <w:t>Talk about the lives of people around me.</w:t>
            </w:r>
          </w:p>
          <w:p w14:paraId="3D1958B4" w14:textId="77777777" w:rsidR="007826F2" w:rsidRPr="00644298" w:rsidRDefault="007826F2" w:rsidP="007826F2">
            <w:pPr>
              <w:spacing w:line="240" w:lineRule="auto"/>
              <w:rPr>
                <w:rFonts w:ascii="NTFPreCursive" w:eastAsia="NTFPreCursive" w:hAnsi="NTFPreCursive" w:cs="NTFPreCursive"/>
                <w:sz w:val="24"/>
                <w:szCs w:val="24"/>
              </w:rPr>
            </w:pPr>
            <w:r w:rsidRPr="00644298">
              <w:rPr>
                <w:rFonts w:ascii="NTFPreCursive" w:eastAsia="NTFPreCursive" w:hAnsi="NTFPreCursive" w:cs="NTFPreCursive"/>
                <w:sz w:val="24"/>
                <w:szCs w:val="24"/>
              </w:rPr>
              <w:t>Understand life is different in other countries.</w:t>
            </w:r>
          </w:p>
          <w:p w14:paraId="35EBBEF8" w14:textId="09EF6971" w:rsidR="007826F2" w:rsidRPr="00644298" w:rsidRDefault="007826F2" w:rsidP="007826F2">
            <w:pPr>
              <w:spacing w:line="240" w:lineRule="auto"/>
              <w:rPr>
                <w:rFonts w:ascii="NTFPreCursive" w:eastAsia="NTFPreCursive" w:hAnsi="NTFPreCursive" w:cs="NTFPreCursive"/>
                <w:sz w:val="24"/>
                <w:szCs w:val="24"/>
              </w:rPr>
            </w:pPr>
          </w:p>
        </w:tc>
      </w:tr>
      <w:tr w:rsidR="007826F2" w:rsidRPr="00175D9E" w14:paraId="03EAB19F"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D1E0"/>
          </w:tcPr>
          <w:p w14:paraId="78D9FECA" w14:textId="718A88C0"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lastRenderedPageBreak/>
              <w:t>ELGs</w:t>
            </w:r>
          </w:p>
        </w:tc>
        <w:tc>
          <w:tcPr>
            <w:tcW w:w="13595" w:type="dxa"/>
            <w:gridSpan w:val="6"/>
            <w:tcBorders>
              <w:top w:val="single" w:sz="4" w:space="0" w:color="auto"/>
              <w:left w:val="single" w:sz="4" w:space="0" w:color="auto"/>
              <w:bottom w:val="single" w:sz="4" w:space="0" w:color="auto"/>
              <w:right w:val="single" w:sz="4" w:space="0" w:color="auto"/>
            </w:tcBorders>
            <w:shd w:val="clear" w:color="auto" w:fill="FFD1E0"/>
          </w:tcPr>
          <w:p w14:paraId="4AE7E097" w14:textId="77777777"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Past and Present </w:t>
            </w:r>
          </w:p>
          <w:p w14:paraId="188DDF07" w14:textId="77777777"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t>Talk about the lives of the people around them and their roles in society. Know some similarities and differences between things in the past and now, drawing on their experiences and what has been read in class. Understand the past through settings, characters and events encountered in books read in class and storytelling</w:t>
            </w:r>
          </w:p>
          <w:p w14:paraId="01001819" w14:textId="77777777"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People, Culture and Communities </w:t>
            </w:r>
          </w:p>
          <w:p w14:paraId="5E400A1E" w14:textId="75F78809"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Describe their immediate environment using knowledge from observation, discussion, stories, non-fiction texts and maps. Know some similarities and differences between different religious and cultural communities in this country, drawing on their experiences and what has been read in class. Explain some similarities and differences between life in this country and life in other countries, drawing on knowledge from stories, non-fiction texts and – when appropriate – maps.</w:t>
            </w:r>
          </w:p>
          <w:p w14:paraId="41F08DAB" w14:textId="3F9C4938"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The Natural World </w:t>
            </w:r>
          </w:p>
          <w:p w14:paraId="4F762EB5" w14:textId="08385869"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Explore the natural world around them, making observations and drawing pictures of animals and plants. Know some similarities and differences between the natural world around them and contrasting environments, drawing on their experiences and what has been read in class. Understand some important processes and changes in the natural world around them, including the seasons and changing states of matter.</w:t>
            </w:r>
          </w:p>
        </w:tc>
      </w:tr>
      <w:tr w:rsidR="007826F2" w:rsidRPr="00175D9E" w14:paraId="6F677127"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FFA7"/>
          </w:tcPr>
          <w:p w14:paraId="11F49CA7" w14:textId="79611E83"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Expressive Arts and Design</w:t>
            </w:r>
          </w:p>
          <w:p w14:paraId="6B261401" w14:textId="77777777" w:rsidR="007826F2" w:rsidRPr="00175D9E" w:rsidRDefault="007826F2" w:rsidP="007826F2">
            <w:pPr>
              <w:spacing w:line="240" w:lineRule="auto"/>
              <w:rPr>
                <w:rFonts w:ascii="NTFPreCursive" w:eastAsia="NTFPreCursive" w:hAnsi="NTFPreCursive" w:cs="NTFPreCursive"/>
                <w:sz w:val="24"/>
                <w:szCs w:val="24"/>
              </w:rPr>
            </w:pPr>
          </w:p>
          <w:p w14:paraId="2EDA5F2E" w14:textId="53266BD5"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Creating with materials</w:t>
            </w:r>
          </w:p>
          <w:p w14:paraId="0FB78278" w14:textId="21875B98" w:rsidR="007826F2" w:rsidRPr="00175D9E" w:rsidRDefault="007826F2" w:rsidP="007826F2">
            <w:pPr>
              <w:spacing w:line="240" w:lineRule="auto"/>
              <w:rPr>
                <w:rFonts w:ascii="NTFPreCursive" w:eastAsia="NTFPreCursive" w:hAnsi="NTFPreCursive" w:cs="NTFPreCursive"/>
                <w:b/>
                <w:bCs/>
                <w:i/>
                <w:iCs/>
                <w:sz w:val="24"/>
                <w:szCs w:val="24"/>
              </w:rPr>
            </w:pPr>
            <w:r w:rsidRPr="00175D9E">
              <w:rPr>
                <w:rFonts w:ascii="NTFPreCursive" w:eastAsia="NTFPreCursive" w:hAnsi="NTFPreCursive" w:cs="NTFPreCursive"/>
                <w:b/>
                <w:bCs/>
                <w:i/>
                <w:iCs/>
                <w:sz w:val="24"/>
                <w:szCs w:val="24"/>
              </w:rPr>
              <w:t>Being imaginative and expressive</w:t>
            </w:r>
          </w:p>
        </w:tc>
        <w:tc>
          <w:tcPr>
            <w:tcW w:w="2265" w:type="dxa"/>
            <w:tcBorders>
              <w:top w:val="single" w:sz="4" w:space="0" w:color="auto"/>
              <w:left w:val="single" w:sz="4" w:space="0" w:color="auto"/>
              <w:bottom w:val="single" w:sz="4" w:space="0" w:color="auto"/>
              <w:right w:val="single" w:sz="4" w:space="0" w:color="auto"/>
            </w:tcBorders>
            <w:shd w:val="clear" w:color="auto" w:fill="FFFFA7"/>
          </w:tcPr>
          <w:p w14:paraId="6B146AFB"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Explores a variety of artistic effects.</w:t>
            </w:r>
          </w:p>
          <w:p w14:paraId="631C0EA0" w14:textId="21AFCF63"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Move to and talk about music.</w:t>
            </w:r>
          </w:p>
          <w:p w14:paraId="3619427C" w14:textId="77777777" w:rsidR="007826F2"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Sculpture</w:t>
            </w:r>
          </w:p>
          <w:p w14:paraId="5DCC51B5" w14:textId="02185C61"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 xml:space="preserve">Andy </w:t>
            </w:r>
            <w:r>
              <w:rPr>
                <w:rFonts w:ascii="NTFPreCursive" w:eastAsia="NTFPreCursive" w:hAnsi="NTFPreCursive" w:cs="NTFPreCursive"/>
              </w:rPr>
              <w:t>Goldsworthy</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542C55D4"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Refining ideas and representations.</w:t>
            </w:r>
          </w:p>
          <w:p w14:paraId="05176CB5"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Talk about dance and performance art.</w:t>
            </w:r>
          </w:p>
          <w:p w14:paraId="7D7F658E" w14:textId="77777777" w:rsidR="007826F2"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Craft</w:t>
            </w:r>
          </w:p>
          <w:p w14:paraId="5CCB95A9" w14:textId="1B67F6FE"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Anni Albers</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04EA837A"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Creating collaboratively.</w:t>
            </w:r>
          </w:p>
          <w:p w14:paraId="78FFF49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Sing in a group or alone.</w:t>
            </w:r>
          </w:p>
          <w:p w14:paraId="62916D78" w14:textId="77777777" w:rsidR="007826F2"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Printing</w:t>
            </w:r>
          </w:p>
          <w:p w14:paraId="046FEB79" w14:textId="002186B7"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Dean Russo</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52F074F8"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Make use of props and materials when role playing.</w:t>
            </w:r>
          </w:p>
          <w:p w14:paraId="72D9D7EF"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Develop storylines in play.</w:t>
            </w:r>
          </w:p>
          <w:p w14:paraId="0DB51D3E" w14:textId="77777777" w:rsidR="007826F2" w:rsidRDefault="007826F2" w:rsidP="007826F2">
            <w:pPr>
              <w:spacing w:line="240" w:lineRule="auto"/>
              <w:rPr>
                <w:rFonts w:ascii="NTFPreCursive" w:eastAsia="NTFPreCursive" w:hAnsi="NTFPreCursive" w:cs="NTFPreCursive"/>
              </w:rPr>
            </w:pPr>
            <w:r w:rsidRPr="32C7C793">
              <w:rPr>
                <w:rFonts w:ascii="NTFPreCursive" w:eastAsia="NTFPreCursive" w:hAnsi="NTFPreCursive" w:cs="NTFPreCursive"/>
              </w:rPr>
              <w:t xml:space="preserve">Illustrator </w:t>
            </w:r>
            <w:r>
              <w:rPr>
                <w:rFonts w:ascii="NTFPreCursive" w:eastAsia="NTFPreCursive" w:hAnsi="NTFPreCursive" w:cs="NTFPreCursive"/>
              </w:rPr>
              <w:t>collage</w:t>
            </w:r>
          </w:p>
          <w:p w14:paraId="1FC39945" w14:textId="1F38AECE"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rPr>
              <w:t>Eric Carle</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1C0904C3"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Safely explore materials, tools and techniques.</w:t>
            </w:r>
          </w:p>
          <w:p w14:paraId="3575542A"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Engage in music making.</w:t>
            </w:r>
          </w:p>
          <w:p w14:paraId="5C37D3CC" w14:textId="77777777" w:rsidR="007826F2" w:rsidRDefault="007826F2" w:rsidP="007826F2">
            <w:pPr>
              <w:spacing w:line="240" w:lineRule="auto"/>
              <w:rPr>
                <w:rFonts w:ascii="NTFPreCursive" w:eastAsia="NTFPreCursive" w:hAnsi="NTFPreCursive" w:cs="NTFPreCursive"/>
              </w:rPr>
            </w:pPr>
            <w:r>
              <w:rPr>
                <w:rFonts w:ascii="NTFPreCursive" w:eastAsia="NTFPreCursive" w:hAnsi="NTFPreCursive" w:cs="NTFPreCursive"/>
              </w:rPr>
              <w:t>Drawing</w:t>
            </w:r>
          </w:p>
          <w:p w14:paraId="0562CB0E" w14:textId="555447E1"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rPr>
              <w:t>Julian Opie</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50C4C0A7"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Share creations, explaining processes.</w:t>
            </w:r>
          </w:p>
          <w:p w14:paraId="068FB53D" w14:textId="77777777"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rPr>
              <w:t>Performing a range of art forms.</w:t>
            </w:r>
          </w:p>
          <w:p w14:paraId="22C4D9FD" w14:textId="77777777" w:rsidR="007826F2" w:rsidRDefault="007826F2" w:rsidP="007826F2">
            <w:pPr>
              <w:spacing w:line="240" w:lineRule="auto"/>
              <w:rPr>
                <w:rFonts w:ascii="NTFPreCursive" w:eastAsia="NTFPreCursive" w:hAnsi="NTFPreCursive" w:cs="NTFPreCursive"/>
              </w:rPr>
            </w:pPr>
            <w:r>
              <w:rPr>
                <w:rFonts w:ascii="NTFPreCursive" w:eastAsia="NTFPreCursive" w:hAnsi="NTFPreCursive" w:cs="NTFPreCursive"/>
              </w:rPr>
              <w:t>Painting</w:t>
            </w:r>
          </w:p>
          <w:p w14:paraId="6AAE2880" w14:textId="74EB7E12"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rPr>
              <w:t>Hundertwasser</w:t>
            </w:r>
          </w:p>
        </w:tc>
      </w:tr>
      <w:tr w:rsidR="007826F2" w:rsidRPr="00175D9E" w14:paraId="2B833823"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FFA7"/>
          </w:tcPr>
          <w:p w14:paraId="56F27C4E" w14:textId="3170F607"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ELGs</w:t>
            </w:r>
          </w:p>
        </w:tc>
        <w:tc>
          <w:tcPr>
            <w:tcW w:w="13595" w:type="dxa"/>
            <w:gridSpan w:val="6"/>
            <w:tcBorders>
              <w:top w:val="single" w:sz="4" w:space="0" w:color="auto"/>
              <w:left w:val="single" w:sz="4" w:space="0" w:color="auto"/>
              <w:bottom w:val="single" w:sz="4" w:space="0" w:color="auto"/>
              <w:right w:val="single" w:sz="4" w:space="0" w:color="auto"/>
            </w:tcBorders>
            <w:shd w:val="clear" w:color="auto" w:fill="FFFFA7"/>
          </w:tcPr>
          <w:p w14:paraId="11A8093E" w14:textId="77777777" w:rsidR="007826F2" w:rsidRPr="00175D9E" w:rsidRDefault="007826F2" w:rsidP="007826F2">
            <w:pPr>
              <w:spacing w:line="240" w:lineRule="auto"/>
              <w:rPr>
                <w:rFonts w:ascii="NTFPreCursive" w:eastAsia="NTFPreCursive" w:hAnsi="NTFPreCursive" w:cs="NTFPreCursive"/>
                <w:b/>
                <w:sz w:val="24"/>
                <w:szCs w:val="24"/>
              </w:rPr>
            </w:pPr>
            <w:r w:rsidRPr="00175D9E">
              <w:rPr>
                <w:rFonts w:ascii="NTFPreCursive" w:eastAsia="NTFPreCursive" w:hAnsi="NTFPreCursive" w:cs="NTFPreCursive"/>
                <w:b/>
                <w:sz w:val="24"/>
                <w:szCs w:val="24"/>
                <w:lang w:val="en-US"/>
              </w:rPr>
              <w:t xml:space="preserve">Creating with Materials </w:t>
            </w:r>
          </w:p>
          <w:p w14:paraId="6127134A" w14:textId="77777777" w:rsidR="007826F2" w:rsidRPr="00175D9E" w:rsidRDefault="007826F2" w:rsidP="007826F2">
            <w:pPr>
              <w:spacing w:line="240" w:lineRule="auto"/>
              <w:rPr>
                <w:rFonts w:ascii="NTFPreCursive" w:eastAsia="NTFPreCursive" w:hAnsi="NTFPreCursive" w:cs="NTFPreCursive"/>
                <w:sz w:val="24"/>
                <w:szCs w:val="24"/>
                <w:lang w:val="en-US"/>
              </w:rPr>
            </w:pPr>
            <w:r w:rsidRPr="00175D9E">
              <w:rPr>
                <w:rFonts w:ascii="NTFPreCursive" w:eastAsia="NTFPreCursive" w:hAnsi="NTFPreCursive" w:cs="NTFPreCursive"/>
                <w:sz w:val="24"/>
                <w:szCs w:val="24"/>
                <w:lang w:val="en-US"/>
              </w:rPr>
              <w:lastRenderedPageBreak/>
              <w:t xml:space="preserve">Safely use and explore a variety of materials, tools and techniques, experimenting with </w:t>
            </w:r>
            <w:proofErr w:type="spellStart"/>
            <w:r w:rsidRPr="00175D9E">
              <w:rPr>
                <w:rFonts w:ascii="NTFPreCursive" w:eastAsia="NTFPreCursive" w:hAnsi="NTFPreCursive" w:cs="NTFPreCursive"/>
                <w:sz w:val="24"/>
                <w:szCs w:val="24"/>
                <w:lang w:val="en-US"/>
              </w:rPr>
              <w:t>colour</w:t>
            </w:r>
            <w:proofErr w:type="spellEnd"/>
            <w:r w:rsidRPr="00175D9E">
              <w:rPr>
                <w:rFonts w:ascii="NTFPreCursive" w:eastAsia="NTFPreCursive" w:hAnsi="NTFPreCursive" w:cs="NTFPreCursive"/>
                <w:sz w:val="24"/>
                <w:szCs w:val="24"/>
                <w:lang w:val="en-US"/>
              </w:rPr>
              <w:t>, design, texture, form and function. Share their creations, explaining the process they have used; - Make use of props and materials when role playing characters in narratives and stories.</w:t>
            </w:r>
          </w:p>
          <w:p w14:paraId="0DE84ADC" w14:textId="4D6CC74F"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b/>
                <w:sz w:val="24"/>
                <w:szCs w:val="24"/>
                <w:lang w:val="en-US"/>
              </w:rPr>
              <w:t xml:space="preserve">Being Imaginative and Expressive </w:t>
            </w:r>
          </w:p>
          <w:p w14:paraId="03674308" w14:textId="7BC6E055" w:rsidR="007826F2" w:rsidRPr="00175D9E" w:rsidRDefault="007826F2" w:rsidP="007826F2">
            <w:pPr>
              <w:spacing w:line="240" w:lineRule="auto"/>
              <w:rPr>
                <w:rFonts w:ascii="NTFPreCursive" w:eastAsia="NTFPreCursive" w:hAnsi="NTFPreCursive" w:cs="NTFPreCursive"/>
                <w:sz w:val="24"/>
                <w:szCs w:val="24"/>
              </w:rPr>
            </w:pPr>
            <w:r w:rsidRPr="00175D9E">
              <w:rPr>
                <w:rFonts w:ascii="NTFPreCursive" w:eastAsia="NTFPreCursive" w:hAnsi="NTFPreCursive" w:cs="NTFPreCursive"/>
                <w:sz w:val="24"/>
                <w:szCs w:val="24"/>
                <w:lang w:val="en-US"/>
              </w:rPr>
              <w:t>Invent, adapt and recount narratives and stories with peers and their teacher. Sing a range of well-known nursery rhymes and songs; Perform songs, rhymes, poems and stories with others, and – when appropriate – try to move in time with music</w:t>
            </w:r>
          </w:p>
        </w:tc>
      </w:tr>
      <w:tr w:rsidR="007826F2" w:rsidRPr="00175D9E" w14:paraId="56E31700"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FFA7"/>
          </w:tcPr>
          <w:p w14:paraId="6453BDD2" w14:textId="26E121EA" w:rsidR="007826F2" w:rsidRPr="00175D9E" w:rsidRDefault="007826F2" w:rsidP="007826F2">
            <w:pPr>
              <w:spacing w:line="240" w:lineRule="auto"/>
              <w:rPr>
                <w:rFonts w:ascii="NTFPreCursive" w:eastAsia="NTFPreCursive" w:hAnsi="NTFPreCursive" w:cs="NTFPreCursive"/>
                <w:b/>
                <w:bCs/>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FFFFA7"/>
          </w:tcPr>
          <w:p w14:paraId="7BA6168C"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2DBC0354"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20D87AC5" w14:textId="692761D5" w:rsidR="007826F2" w:rsidRPr="00784126"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2BEA9575" w14:textId="04215C21" w:rsidR="007826F2" w:rsidRPr="00784126"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617484B1" w14:textId="1A311CB7" w:rsidR="007826F2" w:rsidRPr="00784126"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4E135650" w14:textId="231FE8C2" w:rsidR="007826F2" w:rsidRPr="00784126" w:rsidRDefault="007826F2" w:rsidP="007826F2">
            <w:pPr>
              <w:spacing w:line="240" w:lineRule="auto"/>
              <w:rPr>
                <w:rFonts w:ascii="NTFPreCursive" w:eastAsia="NTFPreCursive" w:hAnsi="NTFPreCursive" w:cs="NTFPreCursive"/>
                <w:color w:val="FF0000"/>
                <w:sz w:val="24"/>
                <w:szCs w:val="24"/>
              </w:rPr>
            </w:pPr>
          </w:p>
        </w:tc>
      </w:tr>
      <w:tr w:rsidR="007826F2" w:rsidRPr="00175D9E" w14:paraId="541F7A70"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FFA7"/>
          </w:tcPr>
          <w:p w14:paraId="347EC9A9" w14:textId="3D86BA24"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Charanga Music</w:t>
            </w:r>
          </w:p>
        </w:tc>
        <w:tc>
          <w:tcPr>
            <w:tcW w:w="2265" w:type="dxa"/>
            <w:tcBorders>
              <w:top w:val="single" w:sz="4" w:space="0" w:color="auto"/>
              <w:left w:val="single" w:sz="4" w:space="0" w:color="auto"/>
              <w:bottom w:val="single" w:sz="4" w:space="0" w:color="auto"/>
              <w:right w:val="single" w:sz="4" w:space="0" w:color="auto"/>
            </w:tcBorders>
            <w:shd w:val="clear" w:color="auto" w:fill="FFFFA7"/>
          </w:tcPr>
          <w:p w14:paraId="7F0B2F62" w14:textId="562713AF"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22DB84BE" w14:textId="0CC5E90D" w:rsidR="007826F2" w:rsidRPr="008C3DA9" w:rsidRDefault="007826F2" w:rsidP="007826F2">
            <w:pPr>
              <w:spacing w:line="240" w:lineRule="auto"/>
              <w:rPr>
                <w:rFonts w:ascii="NTFPreCursive" w:eastAsia="NTFPreCursive" w:hAnsi="NTFPreCursive" w:cs="NTFPreCursive"/>
                <w:sz w:val="24"/>
                <w:szCs w:val="24"/>
              </w:rPr>
            </w:pPr>
            <w:r w:rsidRPr="008C3DA9">
              <w:rPr>
                <w:rFonts w:ascii="NTFPreCursive" w:eastAsia="NTFPreCursive" w:hAnsi="NTFPreCursive" w:cs="NTFPreCursive"/>
                <w:sz w:val="24"/>
                <w:szCs w:val="24"/>
              </w:rPr>
              <w:t xml:space="preserve">My </w:t>
            </w:r>
            <w:r>
              <w:rPr>
                <w:rFonts w:ascii="NTFPreCursive" w:eastAsia="NTFPreCursive" w:hAnsi="NTFPreCursive" w:cs="NTFPreCursive"/>
                <w:sz w:val="24"/>
                <w:szCs w:val="24"/>
              </w:rPr>
              <w:t>S</w:t>
            </w:r>
            <w:r w:rsidRPr="008C3DA9">
              <w:rPr>
                <w:rFonts w:ascii="NTFPreCursive" w:eastAsia="NTFPreCursive" w:hAnsi="NTFPreCursive" w:cs="NTFPreCursive"/>
                <w:sz w:val="24"/>
                <w:szCs w:val="24"/>
              </w:rPr>
              <w:t>tories</w:t>
            </w:r>
          </w:p>
          <w:p w14:paraId="5A801F86" w14:textId="08223822" w:rsidR="007826F2" w:rsidRPr="008C3DA9" w:rsidRDefault="007826F2" w:rsidP="007826F2">
            <w:pPr>
              <w:spacing w:line="240" w:lineRule="auto"/>
              <w:rPr>
                <w:rFonts w:ascii="NTFPreCursive" w:eastAsia="NTFPreCursive" w:hAnsi="NTFPreCursive" w:cs="NTFPreCursive"/>
                <w:sz w:val="24"/>
                <w:szCs w:val="24"/>
              </w:rPr>
            </w:pPr>
            <w:r w:rsidRPr="008C3DA9">
              <w:rPr>
                <w:rFonts w:ascii="NTFPreCursive" w:eastAsia="NTFPreCursive" w:hAnsi="NTFPreCursive" w:cs="NTFPreCursive"/>
                <w:sz w:val="24"/>
                <w:szCs w:val="24"/>
              </w:rPr>
              <w:t>Learn to sing nursery rhymes and action songs</w:t>
            </w:r>
          </w:p>
          <w:p w14:paraId="6B25BE61" w14:textId="23D019DD" w:rsidR="007826F2" w:rsidRPr="00175D9E" w:rsidRDefault="007826F2" w:rsidP="007826F2">
            <w:pPr>
              <w:spacing w:line="240" w:lineRule="auto"/>
              <w:rPr>
                <w:rFonts w:ascii="NTFPreCursive" w:eastAsia="NTFPreCursive" w:hAnsi="NTFPreCursive" w:cs="NTFPreCursive"/>
                <w:b/>
                <w:bCs/>
                <w:sz w:val="24"/>
                <w:szCs w:val="24"/>
              </w:rPr>
            </w:pPr>
            <w:r w:rsidRPr="008C3DA9">
              <w:rPr>
                <w:rFonts w:ascii="NTFPreCursive" w:eastAsia="NTFPreCursive" w:hAnsi="NTFPreCursive" w:cs="NTFPreCursive"/>
                <w:sz w:val="24"/>
                <w:szCs w:val="24"/>
              </w:rPr>
              <w:t>Find the pulse as one of the characters from the song</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22059224" w14:textId="1FE04614"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16A88C6C" w14:textId="77777777" w:rsidR="007826F2" w:rsidRPr="00792746" w:rsidRDefault="007826F2" w:rsidP="007826F2">
            <w:pPr>
              <w:spacing w:line="240" w:lineRule="auto"/>
              <w:rPr>
                <w:rFonts w:ascii="NTFPreCursive" w:eastAsia="NTFPreCursive" w:hAnsi="NTFPreCursive" w:cs="NTFPreCursive"/>
                <w:sz w:val="24"/>
                <w:szCs w:val="24"/>
              </w:rPr>
            </w:pPr>
            <w:r w:rsidRPr="00792746">
              <w:rPr>
                <w:rFonts w:ascii="NTFPreCursive" w:eastAsia="NTFPreCursive" w:hAnsi="NTFPreCursive" w:cs="NTFPreCursive"/>
                <w:sz w:val="24"/>
                <w:szCs w:val="24"/>
              </w:rPr>
              <w:t>Everyone</w:t>
            </w:r>
          </w:p>
          <w:p w14:paraId="5B1FC1B5" w14:textId="230B14AA" w:rsidR="007826F2" w:rsidRPr="00792746" w:rsidRDefault="007826F2" w:rsidP="007826F2">
            <w:pPr>
              <w:spacing w:line="240" w:lineRule="auto"/>
              <w:rPr>
                <w:rFonts w:ascii="NTFPreCursive" w:eastAsia="NTFPreCursive" w:hAnsi="NTFPreCursive" w:cs="NTFPreCursive"/>
                <w:sz w:val="24"/>
                <w:szCs w:val="24"/>
              </w:rPr>
            </w:pPr>
            <w:r w:rsidRPr="00792746">
              <w:rPr>
                <w:rFonts w:ascii="NTFPreCursive" w:eastAsia="NTFPreCursive" w:hAnsi="NTFPreCursive" w:cs="NTFPreCursive"/>
                <w:sz w:val="24"/>
                <w:szCs w:val="24"/>
              </w:rPr>
              <w:t>Learn to sing nursery rhymes and action songs</w:t>
            </w:r>
          </w:p>
          <w:p w14:paraId="4AC42F24" w14:textId="7B247FC4" w:rsidR="007826F2" w:rsidRPr="00175D9E" w:rsidRDefault="007826F2" w:rsidP="007826F2">
            <w:pPr>
              <w:spacing w:line="240" w:lineRule="auto"/>
              <w:rPr>
                <w:rFonts w:ascii="NTFPreCursive" w:eastAsia="NTFPreCursive" w:hAnsi="NTFPreCursive" w:cs="NTFPreCursive"/>
                <w:b/>
                <w:bCs/>
                <w:sz w:val="24"/>
                <w:szCs w:val="24"/>
              </w:rPr>
            </w:pPr>
            <w:r w:rsidRPr="00792746">
              <w:rPr>
                <w:rFonts w:ascii="NTFPreCursive" w:eastAsia="NTFPreCursive" w:hAnsi="NTFPreCursive" w:cs="NTFPreCursive"/>
                <w:sz w:val="24"/>
                <w:szCs w:val="24"/>
              </w:rPr>
              <w:t>Invent ways to find the pulse</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73338EE5" w14:textId="064BBFD5" w:rsidR="007826F2" w:rsidRPr="00175D9E" w:rsidRDefault="007826F2" w:rsidP="007826F2">
            <w:pPr>
              <w:spacing w:line="240" w:lineRule="auto"/>
              <w:rPr>
                <w:rFonts w:ascii="NTFPreCursive" w:eastAsia="NTFPreCursive" w:hAnsi="NTFPreCursive" w:cs="NTFPreCursive"/>
                <w:sz w:val="24"/>
                <w:szCs w:val="24"/>
              </w:rPr>
            </w:pPr>
          </w:p>
          <w:p w14:paraId="63515D87" w14:textId="77777777" w:rsidR="007826F2" w:rsidRPr="00175D9E" w:rsidRDefault="007826F2" w:rsidP="007826F2">
            <w:pPr>
              <w:spacing w:line="240" w:lineRule="auto"/>
              <w:rPr>
                <w:rFonts w:ascii="NTFPreCursive" w:eastAsia="NTFPreCursive" w:hAnsi="NTFPreCursive" w:cs="NTFPreCursive"/>
                <w:b/>
                <w:bCs/>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62B8A16D" w14:textId="77777777" w:rsidR="007826F2" w:rsidRPr="00A62C65" w:rsidRDefault="007826F2" w:rsidP="007826F2">
            <w:pPr>
              <w:spacing w:line="240" w:lineRule="auto"/>
              <w:rPr>
                <w:rFonts w:ascii="NTFPreCursive" w:eastAsia="NTFPreCursive" w:hAnsi="NTFPreCursive" w:cs="NTFPreCursive"/>
                <w:sz w:val="24"/>
                <w:szCs w:val="24"/>
              </w:rPr>
            </w:pPr>
            <w:r w:rsidRPr="00A62C65">
              <w:rPr>
                <w:rFonts w:ascii="NTFPreCursive" w:eastAsia="NTFPreCursive" w:hAnsi="NTFPreCursive" w:cs="NTFPreCursive"/>
                <w:sz w:val="24"/>
                <w:szCs w:val="24"/>
              </w:rPr>
              <w:t>Our World</w:t>
            </w:r>
          </w:p>
          <w:p w14:paraId="6015C8FC" w14:textId="42468361" w:rsidR="007826F2" w:rsidRPr="00A62C65" w:rsidRDefault="007826F2" w:rsidP="007826F2">
            <w:pPr>
              <w:spacing w:line="240" w:lineRule="auto"/>
              <w:rPr>
                <w:rFonts w:ascii="NTFPreCursive" w:eastAsia="NTFPreCursive" w:hAnsi="NTFPreCursive" w:cs="NTFPreCursive"/>
                <w:sz w:val="24"/>
                <w:szCs w:val="24"/>
              </w:rPr>
            </w:pPr>
            <w:r w:rsidRPr="00A62C65">
              <w:rPr>
                <w:rFonts w:ascii="NTFPreCursive" w:eastAsia="NTFPreCursive" w:hAnsi="NTFPreCursive" w:cs="NTFPreCursive"/>
                <w:sz w:val="24"/>
                <w:szCs w:val="24"/>
              </w:rPr>
              <w:t>Learn to sing nursery rhymes and action songs</w:t>
            </w:r>
          </w:p>
          <w:p w14:paraId="437E01FF" w14:textId="3ECC4516" w:rsidR="007826F2" w:rsidRPr="00175D9E" w:rsidRDefault="007826F2" w:rsidP="007826F2">
            <w:pPr>
              <w:spacing w:line="240" w:lineRule="auto"/>
              <w:rPr>
                <w:rFonts w:ascii="NTFPreCursive" w:eastAsia="NTFPreCursive" w:hAnsi="NTFPreCursive" w:cs="NTFPreCursive"/>
                <w:b/>
                <w:bCs/>
                <w:sz w:val="24"/>
                <w:szCs w:val="24"/>
              </w:rPr>
            </w:pPr>
            <w:r w:rsidRPr="00A62C65">
              <w:rPr>
                <w:rFonts w:ascii="NTFPreCursive" w:eastAsia="NTFPreCursive" w:hAnsi="NTFPreCursive" w:cs="NTFPreCursive"/>
                <w:sz w:val="24"/>
                <w:szCs w:val="24"/>
              </w:rPr>
              <w:t>Find the pulse and show others your ideas</w:t>
            </w:r>
          </w:p>
        </w:tc>
      </w:tr>
      <w:tr w:rsidR="007826F2" w:rsidRPr="00175D9E" w14:paraId="5711414E"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FFFA7"/>
          </w:tcPr>
          <w:p w14:paraId="23A5632D" w14:textId="50694986"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Songs</w:t>
            </w:r>
          </w:p>
        </w:tc>
        <w:tc>
          <w:tcPr>
            <w:tcW w:w="2265" w:type="dxa"/>
            <w:tcBorders>
              <w:top w:val="single" w:sz="4" w:space="0" w:color="auto"/>
              <w:left w:val="single" w:sz="4" w:space="0" w:color="auto"/>
              <w:bottom w:val="single" w:sz="4" w:space="0" w:color="auto"/>
              <w:right w:val="single" w:sz="4" w:space="0" w:color="auto"/>
            </w:tcBorders>
            <w:shd w:val="clear" w:color="auto" w:fill="FFFFA7"/>
          </w:tcPr>
          <w:p w14:paraId="209BAC81"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Pat-a-cake</w:t>
            </w:r>
          </w:p>
          <w:p w14:paraId="0F35A2B0"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1, 2, 3, 4, 5, Once I</w:t>
            </w:r>
          </w:p>
          <w:p w14:paraId="17AEFAE7"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Caught a Fish Alive</w:t>
            </w:r>
          </w:p>
          <w:p w14:paraId="2EDC35E7"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This Old Man</w:t>
            </w:r>
          </w:p>
          <w:p w14:paraId="510CAB6B"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Five Little Ducks</w:t>
            </w:r>
          </w:p>
          <w:p w14:paraId="6E19132A"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Name Song</w:t>
            </w:r>
          </w:p>
          <w:p w14:paraId="1ADA8DEA" w14:textId="530136A8"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Things For Fingers</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2DE283D3"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I’m A Little Teapot</w:t>
            </w:r>
          </w:p>
          <w:p w14:paraId="65E7FEEE"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The Grand Old</w:t>
            </w:r>
          </w:p>
          <w:p w14:paraId="102BE308"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Duke Of York</w:t>
            </w:r>
          </w:p>
          <w:p w14:paraId="7EB152F7"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Ring O’ Roses</w:t>
            </w:r>
          </w:p>
          <w:p w14:paraId="73C8BC3F"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Hickory Dickory</w:t>
            </w:r>
          </w:p>
          <w:p w14:paraId="76EABA17"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Dock</w:t>
            </w:r>
          </w:p>
          <w:p w14:paraId="25F1F247"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Not Too Difficult</w:t>
            </w:r>
          </w:p>
          <w:p w14:paraId="4D83184F" w14:textId="4DE85340"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The ABC Song</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64FDC486"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Wind The Bobbin Up Rock-a-bye Baby </w:t>
            </w:r>
          </w:p>
          <w:p w14:paraId="3AD9B46E" w14:textId="5DC0E716"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Five Little Monkeys Jumping on The Bed </w:t>
            </w:r>
          </w:p>
          <w:p w14:paraId="06A628CB"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Twinkle </w:t>
            </w:r>
            <w:proofErr w:type="spellStart"/>
            <w:r w:rsidRPr="00784126">
              <w:rPr>
                <w:rFonts w:ascii="NTFPreCursive" w:eastAsia="NTFPreCursive" w:hAnsi="NTFPreCursive" w:cs="NTFPreCursive"/>
                <w:color w:val="FF0000"/>
                <w:sz w:val="24"/>
                <w:szCs w:val="24"/>
              </w:rPr>
              <w:t>Twinkle</w:t>
            </w:r>
            <w:proofErr w:type="spellEnd"/>
            <w:r w:rsidRPr="00784126">
              <w:rPr>
                <w:rFonts w:ascii="NTFPreCursive" w:eastAsia="NTFPreCursive" w:hAnsi="NTFPreCursive" w:cs="NTFPreCursive"/>
                <w:color w:val="FF0000"/>
                <w:sz w:val="24"/>
                <w:szCs w:val="24"/>
              </w:rPr>
              <w:t xml:space="preserve"> </w:t>
            </w:r>
          </w:p>
          <w:p w14:paraId="19EA2351" w14:textId="379C5520"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If You're Happy and You Know It </w:t>
            </w:r>
          </w:p>
          <w:p w14:paraId="3948616C" w14:textId="70C119F5"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Head, Shoulders, Knees, and Toes</w:t>
            </w: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1C0DC4AF"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Old Macdonald </w:t>
            </w:r>
          </w:p>
          <w:p w14:paraId="2F5ED94E" w14:textId="77777777" w:rsidR="007826F2" w:rsidRPr="00784126" w:rsidRDefault="007826F2" w:rsidP="007826F2">
            <w:pPr>
              <w:spacing w:line="240" w:lineRule="auto"/>
              <w:rPr>
                <w:rFonts w:ascii="NTFPreCursive" w:eastAsia="NTFPreCursive" w:hAnsi="NTFPreCursive" w:cs="NTFPreCursive"/>
                <w:color w:val="FF0000"/>
                <w:sz w:val="24"/>
                <w:szCs w:val="24"/>
              </w:rPr>
            </w:pPr>
            <w:proofErr w:type="spellStart"/>
            <w:r w:rsidRPr="00784126">
              <w:rPr>
                <w:rFonts w:ascii="NTFPreCursive" w:eastAsia="NTFPreCursive" w:hAnsi="NTFPreCursive" w:cs="NTFPreCursive"/>
                <w:color w:val="FF0000"/>
                <w:sz w:val="24"/>
                <w:szCs w:val="24"/>
              </w:rPr>
              <w:t>Incy</w:t>
            </w:r>
            <w:proofErr w:type="spellEnd"/>
            <w:r w:rsidRPr="00784126">
              <w:rPr>
                <w:rFonts w:ascii="NTFPreCursive" w:eastAsia="NTFPreCursive" w:hAnsi="NTFPreCursive" w:cs="NTFPreCursive"/>
                <w:color w:val="FF0000"/>
                <w:sz w:val="24"/>
                <w:szCs w:val="24"/>
              </w:rPr>
              <w:t xml:space="preserve"> </w:t>
            </w:r>
            <w:proofErr w:type="spellStart"/>
            <w:r w:rsidRPr="00784126">
              <w:rPr>
                <w:rFonts w:ascii="NTFPreCursive" w:eastAsia="NTFPreCursive" w:hAnsi="NTFPreCursive" w:cs="NTFPreCursive"/>
                <w:color w:val="FF0000"/>
                <w:sz w:val="24"/>
                <w:szCs w:val="24"/>
              </w:rPr>
              <w:t>Wincy</w:t>
            </w:r>
            <w:proofErr w:type="spellEnd"/>
            <w:r w:rsidRPr="00784126">
              <w:rPr>
                <w:rFonts w:ascii="NTFPreCursive" w:eastAsia="NTFPreCursive" w:hAnsi="NTFPreCursive" w:cs="NTFPreCursive"/>
                <w:color w:val="FF0000"/>
                <w:sz w:val="24"/>
                <w:szCs w:val="24"/>
              </w:rPr>
              <w:t xml:space="preserve"> Spider </w:t>
            </w:r>
          </w:p>
          <w:p w14:paraId="345B27B6"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Baa </w:t>
            </w:r>
            <w:proofErr w:type="spellStart"/>
            <w:r w:rsidRPr="00784126">
              <w:rPr>
                <w:rFonts w:ascii="NTFPreCursive" w:eastAsia="NTFPreCursive" w:hAnsi="NTFPreCursive" w:cs="NTFPreCursive"/>
                <w:color w:val="FF0000"/>
                <w:sz w:val="24"/>
                <w:szCs w:val="24"/>
              </w:rPr>
              <w:t>Baa</w:t>
            </w:r>
            <w:proofErr w:type="spellEnd"/>
            <w:r w:rsidRPr="00784126">
              <w:rPr>
                <w:rFonts w:ascii="NTFPreCursive" w:eastAsia="NTFPreCursive" w:hAnsi="NTFPreCursive" w:cs="NTFPreCursive"/>
                <w:color w:val="FF0000"/>
                <w:sz w:val="24"/>
                <w:szCs w:val="24"/>
              </w:rPr>
              <w:t xml:space="preserve"> Black Sheep </w:t>
            </w:r>
          </w:p>
          <w:p w14:paraId="28CE3418" w14:textId="1498E105" w:rsidR="007826F2" w:rsidRPr="00784126" w:rsidRDefault="007826F2" w:rsidP="007826F2">
            <w:pPr>
              <w:spacing w:line="240" w:lineRule="auto"/>
              <w:rPr>
                <w:rFonts w:ascii="NTFPreCursive" w:eastAsia="NTFPreCursive" w:hAnsi="NTFPreCursive" w:cs="NTFPreCursive"/>
                <w:color w:val="FF0000"/>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39327442" w14:textId="77777777" w:rsidR="00784126" w:rsidRDefault="007826F2" w:rsidP="00784126">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Big Bear Funk</w:t>
            </w:r>
            <w:r w:rsidR="00784126" w:rsidRPr="00784126">
              <w:rPr>
                <w:rFonts w:ascii="NTFPreCursive" w:eastAsia="NTFPreCursive" w:hAnsi="NTFPreCursive" w:cs="NTFPreCursive"/>
                <w:color w:val="FF0000"/>
                <w:sz w:val="24"/>
                <w:szCs w:val="24"/>
              </w:rPr>
              <w:t xml:space="preserve"> </w:t>
            </w:r>
          </w:p>
          <w:p w14:paraId="47FD46B2" w14:textId="37CC71B1" w:rsidR="00784126" w:rsidRPr="00784126" w:rsidRDefault="00784126" w:rsidP="00784126">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Row, Row, Row Your Boat the Wheels on The Bus </w:t>
            </w:r>
          </w:p>
          <w:p w14:paraId="09B1379E" w14:textId="5A8DF840" w:rsidR="007826F2" w:rsidRPr="00784126" w:rsidRDefault="00784126" w:rsidP="00784126">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The </w:t>
            </w:r>
            <w:proofErr w:type="spellStart"/>
            <w:r w:rsidRPr="00784126">
              <w:rPr>
                <w:rFonts w:ascii="NTFPreCursive" w:eastAsia="NTFPreCursive" w:hAnsi="NTFPreCursive" w:cs="NTFPreCursive"/>
                <w:color w:val="FF0000"/>
                <w:sz w:val="24"/>
                <w:szCs w:val="24"/>
              </w:rPr>
              <w:t>Hokey</w:t>
            </w:r>
            <w:proofErr w:type="spellEnd"/>
            <w:r w:rsidRPr="00784126">
              <w:rPr>
                <w:rFonts w:ascii="NTFPreCursive" w:eastAsia="NTFPreCursive" w:hAnsi="NTFPreCursive" w:cs="NTFPreCursive"/>
                <w:color w:val="FF0000"/>
                <w:sz w:val="24"/>
                <w:szCs w:val="24"/>
              </w:rPr>
              <w:t xml:space="preserve"> </w:t>
            </w:r>
            <w:proofErr w:type="spellStart"/>
            <w:r w:rsidRPr="00784126">
              <w:rPr>
                <w:rFonts w:ascii="NTFPreCursive" w:eastAsia="NTFPreCursive" w:hAnsi="NTFPreCursive" w:cs="NTFPreCursive"/>
                <w:color w:val="FF0000"/>
                <w:sz w:val="24"/>
                <w:szCs w:val="24"/>
              </w:rPr>
              <w:t>Cokey</w:t>
            </w:r>
            <w:proofErr w:type="spellEnd"/>
          </w:p>
        </w:tc>
        <w:tc>
          <w:tcPr>
            <w:tcW w:w="2266" w:type="dxa"/>
            <w:tcBorders>
              <w:top w:val="single" w:sz="4" w:space="0" w:color="auto"/>
              <w:left w:val="single" w:sz="4" w:space="0" w:color="auto"/>
              <w:bottom w:val="single" w:sz="4" w:space="0" w:color="auto"/>
              <w:right w:val="single" w:sz="4" w:space="0" w:color="auto"/>
            </w:tcBorders>
            <w:shd w:val="clear" w:color="auto" w:fill="FFFFA7"/>
          </w:tcPr>
          <w:p w14:paraId="4FA69F7F"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Big Bear Funk </w:t>
            </w:r>
          </w:p>
          <w:p w14:paraId="02665F32" w14:textId="5318456A"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Baa </w:t>
            </w:r>
            <w:proofErr w:type="spellStart"/>
            <w:r w:rsidRPr="00784126">
              <w:rPr>
                <w:rFonts w:ascii="NTFPreCursive" w:eastAsia="NTFPreCursive" w:hAnsi="NTFPreCursive" w:cs="NTFPreCursive"/>
                <w:color w:val="FF0000"/>
                <w:sz w:val="24"/>
                <w:szCs w:val="24"/>
              </w:rPr>
              <w:t>Baa</w:t>
            </w:r>
            <w:proofErr w:type="spellEnd"/>
            <w:r w:rsidRPr="00784126">
              <w:rPr>
                <w:rFonts w:ascii="NTFPreCursive" w:eastAsia="NTFPreCursive" w:hAnsi="NTFPreCursive" w:cs="NTFPreCursive"/>
                <w:color w:val="FF0000"/>
                <w:sz w:val="24"/>
                <w:szCs w:val="24"/>
              </w:rPr>
              <w:t xml:space="preserve"> Black Sheep Twinkle </w:t>
            </w:r>
            <w:proofErr w:type="spellStart"/>
            <w:r w:rsidRPr="00784126">
              <w:rPr>
                <w:rFonts w:ascii="NTFPreCursive" w:eastAsia="NTFPreCursive" w:hAnsi="NTFPreCursive" w:cs="NTFPreCursive"/>
                <w:color w:val="FF0000"/>
                <w:sz w:val="24"/>
                <w:szCs w:val="24"/>
              </w:rPr>
              <w:t>Twinkle</w:t>
            </w:r>
            <w:proofErr w:type="spellEnd"/>
          </w:p>
          <w:p w14:paraId="205E405D" w14:textId="77777777" w:rsidR="007826F2" w:rsidRPr="00784126" w:rsidRDefault="007826F2" w:rsidP="007826F2">
            <w:pPr>
              <w:spacing w:line="240" w:lineRule="auto"/>
              <w:rPr>
                <w:rFonts w:ascii="NTFPreCursive" w:eastAsia="NTFPreCursive" w:hAnsi="NTFPreCursive" w:cs="NTFPreCursive"/>
                <w:color w:val="FF0000"/>
                <w:sz w:val="24"/>
                <w:szCs w:val="24"/>
              </w:rPr>
            </w:pPr>
            <w:proofErr w:type="spellStart"/>
            <w:r w:rsidRPr="00784126">
              <w:rPr>
                <w:rFonts w:ascii="NTFPreCursive" w:eastAsia="NTFPreCursive" w:hAnsi="NTFPreCursive" w:cs="NTFPreCursive"/>
                <w:color w:val="FF0000"/>
                <w:sz w:val="24"/>
                <w:szCs w:val="24"/>
              </w:rPr>
              <w:t>Incy</w:t>
            </w:r>
            <w:proofErr w:type="spellEnd"/>
            <w:r w:rsidRPr="00784126">
              <w:rPr>
                <w:rFonts w:ascii="NTFPreCursive" w:eastAsia="NTFPreCursive" w:hAnsi="NTFPreCursive" w:cs="NTFPreCursive"/>
                <w:color w:val="FF0000"/>
                <w:sz w:val="24"/>
                <w:szCs w:val="24"/>
              </w:rPr>
              <w:t xml:space="preserve"> </w:t>
            </w:r>
            <w:proofErr w:type="spellStart"/>
            <w:r w:rsidRPr="00784126">
              <w:rPr>
                <w:rFonts w:ascii="NTFPreCursive" w:eastAsia="NTFPreCursive" w:hAnsi="NTFPreCursive" w:cs="NTFPreCursive"/>
                <w:color w:val="FF0000"/>
                <w:sz w:val="24"/>
                <w:szCs w:val="24"/>
              </w:rPr>
              <w:t>Wincy</w:t>
            </w:r>
            <w:proofErr w:type="spellEnd"/>
            <w:r w:rsidRPr="00784126">
              <w:rPr>
                <w:rFonts w:ascii="NTFPreCursive" w:eastAsia="NTFPreCursive" w:hAnsi="NTFPreCursive" w:cs="NTFPreCursive"/>
                <w:color w:val="FF0000"/>
                <w:sz w:val="24"/>
                <w:szCs w:val="24"/>
              </w:rPr>
              <w:t xml:space="preserve"> Spider </w:t>
            </w:r>
          </w:p>
          <w:p w14:paraId="0A3D3C23" w14:textId="77777777"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 xml:space="preserve">Rock-a-bye Baby </w:t>
            </w:r>
          </w:p>
          <w:p w14:paraId="6EAF5308" w14:textId="55110D6F" w:rsidR="007826F2" w:rsidRPr="00784126" w:rsidRDefault="007826F2" w:rsidP="007826F2">
            <w:pPr>
              <w:spacing w:line="240" w:lineRule="auto"/>
              <w:rPr>
                <w:rFonts w:ascii="NTFPreCursive" w:eastAsia="NTFPreCursive" w:hAnsi="NTFPreCursive" w:cs="NTFPreCursive"/>
                <w:color w:val="FF0000"/>
                <w:sz w:val="24"/>
                <w:szCs w:val="24"/>
              </w:rPr>
            </w:pPr>
            <w:r w:rsidRPr="00784126">
              <w:rPr>
                <w:rFonts w:ascii="NTFPreCursive" w:eastAsia="NTFPreCursive" w:hAnsi="NTFPreCursive" w:cs="NTFPreCursive"/>
                <w:color w:val="FF0000"/>
                <w:sz w:val="24"/>
                <w:szCs w:val="24"/>
              </w:rPr>
              <w:t>Row, Row, Row Your Boat</w:t>
            </w:r>
          </w:p>
        </w:tc>
      </w:tr>
      <w:tr w:rsidR="007826F2" w:rsidRPr="00175D9E" w14:paraId="412DEC9E" w14:textId="77777777" w:rsidTr="27D52BB4">
        <w:tc>
          <w:tcPr>
            <w:tcW w:w="1993" w:type="dxa"/>
            <w:tcBorders>
              <w:top w:val="single" w:sz="4" w:space="0" w:color="auto"/>
              <w:left w:val="single" w:sz="4" w:space="0" w:color="auto"/>
              <w:bottom w:val="single" w:sz="4" w:space="0" w:color="auto"/>
              <w:right w:val="single" w:sz="4" w:space="0" w:color="auto"/>
            </w:tcBorders>
            <w:shd w:val="clear" w:color="auto" w:fill="FAD9C2"/>
          </w:tcPr>
          <w:p w14:paraId="0917B7DE" w14:textId="63065489" w:rsidR="007826F2" w:rsidRPr="00175D9E" w:rsidRDefault="007826F2" w:rsidP="007826F2">
            <w:pPr>
              <w:spacing w:line="240" w:lineRule="auto"/>
              <w:rPr>
                <w:rFonts w:ascii="NTFPreCursive" w:eastAsia="NTFPreCursive" w:hAnsi="NTFPreCursive" w:cs="NTFPreCursive"/>
                <w:b/>
                <w:bCs/>
                <w:sz w:val="24"/>
                <w:szCs w:val="24"/>
              </w:rPr>
            </w:pPr>
            <w:r w:rsidRPr="00175D9E">
              <w:rPr>
                <w:rFonts w:ascii="NTFPreCursive" w:eastAsia="NTFPreCursive" w:hAnsi="NTFPreCursive" w:cs="NTFPreCursive"/>
                <w:b/>
                <w:bCs/>
                <w:sz w:val="24"/>
                <w:szCs w:val="24"/>
              </w:rPr>
              <w:t>Religious Education</w:t>
            </w:r>
          </w:p>
          <w:p w14:paraId="34CE0A41" w14:textId="189EEA11" w:rsidR="007826F2" w:rsidRPr="00175D9E" w:rsidRDefault="00D24405" w:rsidP="007826F2">
            <w:pPr>
              <w:spacing w:line="240" w:lineRule="auto"/>
              <w:rPr>
                <w:rFonts w:ascii="NTFPreCursive" w:eastAsia="NTFPreCursive" w:hAnsi="NTFPreCursive" w:cs="NTFPreCursive"/>
                <w:sz w:val="24"/>
                <w:szCs w:val="24"/>
              </w:rPr>
            </w:pPr>
            <w:r w:rsidRPr="00D24405">
              <w:rPr>
                <w:rFonts w:ascii="NTFPreCursive" w:eastAsia="NTFPreCursive" w:hAnsi="NTFPreCursive" w:cs="NTFPreCursive"/>
                <w:color w:val="FF0000"/>
                <w:sz w:val="24"/>
                <w:szCs w:val="24"/>
              </w:rPr>
              <w:t>NATRE</w:t>
            </w:r>
          </w:p>
        </w:tc>
        <w:tc>
          <w:tcPr>
            <w:tcW w:w="2265" w:type="dxa"/>
            <w:tcBorders>
              <w:top w:val="single" w:sz="4" w:space="0" w:color="auto"/>
              <w:left w:val="single" w:sz="4" w:space="0" w:color="auto"/>
              <w:bottom w:val="single" w:sz="4" w:space="0" w:color="auto"/>
              <w:right w:val="single" w:sz="4" w:space="0" w:color="auto"/>
            </w:tcBorders>
            <w:shd w:val="clear" w:color="auto" w:fill="FAD9C2"/>
          </w:tcPr>
          <w:p w14:paraId="3016EB4D" w14:textId="5CE43529"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Why is the word God so important to Christians?</w:t>
            </w:r>
          </w:p>
          <w:p w14:paraId="1A2B84C9" w14:textId="77777777" w:rsidR="007826F2" w:rsidRPr="00175D9E" w:rsidRDefault="007826F2" w:rsidP="007826F2">
            <w:pPr>
              <w:spacing w:line="240" w:lineRule="auto"/>
              <w:rPr>
                <w:rFonts w:ascii="NTFPreCursive" w:eastAsia="NTFPreCursive" w:hAnsi="NTFPreCursive" w:cs="NTFPreCursive"/>
                <w:sz w:val="24"/>
                <w:szCs w:val="24"/>
              </w:rPr>
            </w:pPr>
          </w:p>
          <w:p w14:paraId="27DF1579" w14:textId="4A2899F4" w:rsidR="007826F2" w:rsidRPr="00175D9E" w:rsidRDefault="007826F2" w:rsidP="007826F2">
            <w:pPr>
              <w:spacing w:line="240" w:lineRule="auto"/>
              <w:rPr>
                <w:rFonts w:ascii="NTFPreCursive" w:eastAsia="NTFPreCursive" w:hAnsi="NTFPreCursive" w:cs="NTFPreCursive"/>
                <w:b/>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AD9C2"/>
          </w:tcPr>
          <w:p w14:paraId="5190FE00" w14:textId="107E2E94"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Why do some Christians perform nativity plays?</w:t>
            </w:r>
          </w:p>
          <w:p w14:paraId="720ECE62" w14:textId="77777777" w:rsidR="007826F2" w:rsidRPr="00175D9E" w:rsidRDefault="007826F2" w:rsidP="007826F2">
            <w:pPr>
              <w:spacing w:line="240" w:lineRule="auto"/>
              <w:rPr>
                <w:rFonts w:ascii="NTFPreCursive" w:eastAsia="NTFPreCursive" w:hAnsi="NTFPreCursive" w:cs="NTFPreCursive"/>
                <w:sz w:val="24"/>
                <w:szCs w:val="24"/>
              </w:rPr>
            </w:pPr>
          </w:p>
          <w:p w14:paraId="0D2919BE" w14:textId="426D3173"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AD9C2"/>
          </w:tcPr>
          <w:p w14:paraId="4E5CC25D" w14:textId="4A6F7E69"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Being Special – Where do we Belong?</w:t>
            </w:r>
          </w:p>
          <w:p w14:paraId="2C45D400" w14:textId="77777777" w:rsidR="007826F2" w:rsidRPr="00175D9E" w:rsidRDefault="007826F2" w:rsidP="007826F2">
            <w:pPr>
              <w:spacing w:line="240" w:lineRule="auto"/>
              <w:rPr>
                <w:rFonts w:ascii="NTFPreCursive" w:eastAsia="NTFPreCursive" w:hAnsi="NTFPreCursive" w:cs="NTFPreCursive"/>
                <w:sz w:val="24"/>
                <w:szCs w:val="24"/>
              </w:rPr>
            </w:pPr>
          </w:p>
          <w:p w14:paraId="4B5FEAAF" w14:textId="579939A8"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AD9C2"/>
          </w:tcPr>
          <w:p w14:paraId="2FCAA135" w14:textId="599436DA"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Why do some Christians put a Cross in their Easter Gardens?</w:t>
            </w:r>
          </w:p>
          <w:p w14:paraId="18F8B4F7" w14:textId="3504E849" w:rsidR="007826F2" w:rsidRPr="00175D9E" w:rsidRDefault="007826F2" w:rsidP="007826F2">
            <w:pPr>
              <w:spacing w:line="240" w:lineRule="auto"/>
              <w:rPr>
                <w:rFonts w:ascii="NTFPreCursive" w:eastAsia="NTFPreCursive" w:hAnsi="NTFPreCursive" w:cs="NTFPreCursive"/>
                <w:sz w:val="24"/>
                <w:szCs w:val="24"/>
              </w:rPr>
            </w:pPr>
          </w:p>
        </w:tc>
        <w:tc>
          <w:tcPr>
            <w:tcW w:w="2266" w:type="dxa"/>
            <w:tcBorders>
              <w:top w:val="single" w:sz="4" w:space="0" w:color="auto"/>
              <w:left w:val="single" w:sz="4" w:space="0" w:color="auto"/>
              <w:bottom w:val="single" w:sz="4" w:space="0" w:color="auto"/>
              <w:right w:val="single" w:sz="4" w:space="0" w:color="auto"/>
            </w:tcBorders>
            <w:shd w:val="clear" w:color="auto" w:fill="FAD9C2"/>
          </w:tcPr>
          <w:p w14:paraId="110FFD37" w14:textId="7CCC024D"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Which Places are Special and Why?</w:t>
            </w:r>
          </w:p>
        </w:tc>
        <w:tc>
          <w:tcPr>
            <w:tcW w:w="2266" w:type="dxa"/>
            <w:tcBorders>
              <w:top w:val="single" w:sz="4" w:space="0" w:color="auto"/>
              <w:left w:val="single" w:sz="4" w:space="0" w:color="auto"/>
              <w:bottom w:val="single" w:sz="4" w:space="0" w:color="auto"/>
              <w:right w:val="single" w:sz="4" w:space="0" w:color="auto"/>
            </w:tcBorders>
            <w:shd w:val="clear" w:color="auto" w:fill="FAD9C2"/>
          </w:tcPr>
          <w:p w14:paraId="56DB5348" w14:textId="52EF58E7" w:rsidR="007826F2" w:rsidRPr="00175D9E" w:rsidRDefault="007826F2" w:rsidP="007826F2">
            <w:pPr>
              <w:spacing w:line="240" w:lineRule="auto"/>
              <w:rPr>
                <w:rFonts w:ascii="NTFPreCursive" w:eastAsia="NTFPreCursive" w:hAnsi="NTFPreCursive" w:cs="NTFPreCursive"/>
                <w:sz w:val="24"/>
                <w:szCs w:val="24"/>
              </w:rPr>
            </w:pPr>
            <w:r>
              <w:rPr>
                <w:rFonts w:ascii="NTFPreCursive" w:eastAsia="NTFPreCursive" w:hAnsi="NTFPreCursive" w:cs="NTFPreCursive"/>
                <w:sz w:val="24"/>
                <w:szCs w:val="24"/>
              </w:rPr>
              <w:t>Which Stories are Special and Why?</w:t>
            </w:r>
          </w:p>
        </w:tc>
      </w:tr>
    </w:tbl>
    <w:p w14:paraId="6B699379" w14:textId="34B1B324" w:rsidR="00BD3D9F" w:rsidRPr="00175D9E" w:rsidRDefault="00BD3D9F">
      <w:pPr>
        <w:rPr>
          <w:sz w:val="24"/>
          <w:szCs w:val="24"/>
        </w:rPr>
      </w:pPr>
    </w:p>
    <w:p w14:paraId="2D1FBF34" w14:textId="7CF80DF6" w:rsidR="00E75114" w:rsidRPr="00175D9E" w:rsidRDefault="00E75114" w:rsidP="00E75114">
      <w:pPr>
        <w:rPr>
          <w:sz w:val="24"/>
          <w:szCs w:val="24"/>
        </w:rPr>
      </w:pPr>
    </w:p>
    <w:sectPr w:rsidR="00E75114" w:rsidRPr="00175D9E" w:rsidSect="00457124">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B8118" w14:textId="77777777" w:rsidR="00B2075F" w:rsidRDefault="00B2075F" w:rsidP="00457124">
      <w:pPr>
        <w:spacing w:after="0" w:line="240" w:lineRule="auto"/>
      </w:pPr>
      <w:r>
        <w:separator/>
      </w:r>
    </w:p>
  </w:endnote>
  <w:endnote w:type="continuationSeparator" w:id="0">
    <w:p w14:paraId="1D452669" w14:textId="77777777" w:rsidR="00B2075F" w:rsidRDefault="00B2075F" w:rsidP="00457124">
      <w:pPr>
        <w:spacing w:after="0" w:line="240" w:lineRule="auto"/>
      </w:pPr>
      <w:r>
        <w:continuationSeparator/>
      </w:r>
    </w:p>
  </w:endnote>
  <w:endnote w:type="continuationNotice" w:id="1">
    <w:p w14:paraId="11BB925F" w14:textId="77777777" w:rsidR="00B2075F" w:rsidRDefault="00B20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TFPreCursive">
    <w:altName w:val="Calibri"/>
    <w:charset w:val="00"/>
    <w:family w:val="script"/>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0A65E" w14:textId="77777777" w:rsidR="00B2075F" w:rsidRDefault="00B2075F" w:rsidP="00457124">
      <w:pPr>
        <w:spacing w:after="0" w:line="240" w:lineRule="auto"/>
      </w:pPr>
      <w:r>
        <w:separator/>
      </w:r>
    </w:p>
  </w:footnote>
  <w:footnote w:type="continuationSeparator" w:id="0">
    <w:p w14:paraId="44958DA3" w14:textId="77777777" w:rsidR="00B2075F" w:rsidRDefault="00B2075F" w:rsidP="00457124">
      <w:pPr>
        <w:spacing w:after="0" w:line="240" w:lineRule="auto"/>
      </w:pPr>
      <w:r>
        <w:continuationSeparator/>
      </w:r>
    </w:p>
  </w:footnote>
  <w:footnote w:type="continuationNotice" w:id="1">
    <w:p w14:paraId="75F04786" w14:textId="77777777" w:rsidR="00B2075F" w:rsidRDefault="00B207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307B3" w14:textId="1FFD989A" w:rsidR="002057B8" w:rsidRPr="00457124" w:rsidRDefault="002057B8" w:rsidP="00457124">
    <w:pPr>
      <w:pStyle w:val="Header"/>
      <w:rPr>
        <w:rFonts w:ascii="NTFPreCursive" w:hAnsi="NTFPreCursive"/>
        <w:b/>
        <w:sz w:val="28"/>
        <w:szCs w:val="28"/>
      </w:rPr>
    </w:pPr>
    <w:r>
      <w:rPr>
        <w:rFonts w:ascii="NTFPreCursive" w:hAnsi="NTFPreCursive"/>
        <w:b/>
        <w:sz w:val="28"/>
        <w:szCs w:val="28"/>
      </w:rPr>
      <w:t>St Buryan</w:t>
    </w:r>
    <w:r w:rsidRPr="00457124">
      <w:rPr>
        <w:rFonts w:ascii="NTFPreCursive" w:hAnsi="NTFPreCursive"/>
        <w:b/>
        <w:sz w:val="28"/>
        <w:szCs w:val="28"/>
      </w:rPr>
      <w:t xml:space="preserve"> Academy – Long Term Plan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E5066"/>
    <w:multiLevelType w:val="hybridMultilevel"/>
    <w:tmpl w:val="06704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532060B"/>
    <w:multiLevelType w:val="hybridMultilevel"/>
    <w:tmpl w:val="11C881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384D32FA"/>
    <w:multiLevelType w:val="hybridMultilevel"/>
    <w:tmpl w:val="D786E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129281E"/>
    <w:multiLevelType w:val="hybridMultilevel"/>
    <w:tmpl w:val="F4422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6C4C07"/>
    <w:multiLevelType w:val="hybridMultilevel"/>
    <w:tmpl w:val="39B42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124"/>
    <w:rsid w:val="00007587"/>
    <w:rsid w:val="000266C0"/>
    <w:rsid w:val="00032942"/>
    <w:rsid w:val="00035A9C"/>
    <w:rsid w:val="00043743"/>
    <w:rsid w:val="00044BD4"/>
    <w:rsid w:val="00045203"/>
    <w:rsid w:val="0004624D"/>
    <w:rsid w:val="0005278D"/>
    <w:rsid w:val="00052C53"/>
    <w:rsid w:val="00057144"/>
    <w:rsid w:val="00057C12"/>
    <w:rsid w:val="00060A10"/>
    <w:rsid w:val="00074CD2"/>
    <w:rsid w:val="000845B5"/>
    <w:rsid w:val="00086387"/>
    <w:rsid w:val="00095493"/>
    <w:rsid w:val="00096261"/>
    <w:rsid w:val="000A114B"/>
    <w:rsid w:val="000A33CF"/>
    <w:rsid w:val="000B1C2F"/>
    <w:rsid w:val="000B39A1"/>
    <w:rsid w:val="000B6D3F"/>
    <w:rsid w:val="000B6F8C"/>
    <w:rsid w:val="000B70D1"/>
    <w:rsid w:val="000C288B"/>
    <w:rsid w:val="000C426E"/>
    <w:rsid w:val="000F498C"/>
    <w:rsid w:val="000F54EE"/>
    <w:rsid w:val="001017E5"/>
    <w:rsid w:val="0010339A"/>
    <w:rsid w:val="00106EE3"/>
    <w:rsid w:val="00111EA4"/>
    <w:rsid w:val="00114F26"/>
    <w:rsid w:val="00116B6D"/>
    <w:rsid w:val="00116CC8"/>
    <w:rsid w:val="001219BA"/>
    <w:rsid w:val="0012433E"/>
    <w:rsid w:val="00133C93"/>
    <w:rsid w:val="0013616C"/>
    <w:rsid w:val="00156845"/>
    <w:rsid w:val="00170AF2"/>
    <w:rsid w:val="00175D9E"/>
    <w:rsid w:val="001839EC"/>
    <w:rsid w:val="001A0EF6"/>
    <w:rsid w:val="001B0897"/>
    <w:rsid w:val="001B3B86"/>
    <w:rsid w:val="001B7217"/>
    <w:rsid w:val="001C37B1"/>
    <w:rsid w:val="001C4FE1"/>
    <w:rsid w:val="001E4C78"/>
    <w:rsid w:val="001F074B"/>
    <w:rsid w:val="002057B8"/>
    <w:rsid w:val="00224097"/>
    <w:rsid w:val="00225085"/>
    <w:rsid w:val="00240E68"/>
    <w:rsid w:val="00241551"/>
    <w:rsid w:val="00266859"/>
    <w:rsid w:val="00266DD3"/>
    <w:rsid w:val="00270678"/>
    <w:rsid w:val="002805E7"/>
    <w:rsid w:val="002819F3"/>
    <w:rsid w:val="00282851"/>
    <w:rsid w:val="002903F4"/>
    <w:rsid w:val="0029478E"/>
    <w:rsid w:val="002964FB"/>
    <w:rsid w:val="002B45BD"/>
    <w:rsid w:val="002B46D6"/>
    <w:rsid w:val="002B5ABA"/>
    <w:rsid w:val="002B7223"/>
    <w:rsid w:val="002C152F"/>
    <w:rsid w:val="002C4486"/>
    <w:rsid w:val="002D045A"/>
    <w:rsid w:val="002D40CD"/>
    <w:rsid w:val="002D44C8"/>
    <w:rsid w:val="002D5600"/>
    <w:rsid w:val="002D7578"/>
    <w:rsid w:val="002E0B7B"/>
    <w:rsid w:val="002E1A40"/>
    <w:rsid w:val="002E2D22"/>
    <w:rsid w:val="002E6C53"/>
    <w:rsid w:val="002F2162"/>
    <w:rsid w:val="002F46CC"/>
    <w:rsid w:val="002F7ED5"/>
    <w:rsid w:val="003018C1"/>
    <w:rsid w:val="0030448E"/>
    <w:rsid w:val="00305DB7"/>
    <w:rsid w:val="003116FF"/>
    <w:rsid w:val="00320073"/>
    <w:rsid w:val="003238C1"/>
    <w:rsid w:val="00323A6B"/>
    <w:rsid w:val="003259D8"/>
    <w:rsid w:val="003271FD"/>
    <w:rsid w:val="00327338"/>
    <w:rsid w:val="0033288D"/>
    <w:rsid w:val="00335F6F"/>
    <w:rsid w:val="003365A7"/>
    <w:rsid w:val="00350B08"/>
    <w:rsid w:val="0035135B"/>
    <w:rsid w:val="00354070"/>
    <w:rsid w:val="003612F2"/>
    <w:rsid w:val="00363594"/>
    <w:rsid w:val="003656D0"/>
    <w:rsid w:val="003708A0"/>
    <w:rsid w:val="003818CB"/>
    <w:rsid w:val="00385AA7"/>
    <w:rsid w:val="003935E8"/>
    <w:rsid w:val="003A1476"/>
    <w:rsid w:val="003A6286"/>
    <w:rsid w:val="003C172D"/>
    <w:rsid w:val="003D54D7"/>
    <w:rsid w:val="003D5E9E"/>
    <w:rsid w:val="003E1488"/>
    <w:rsid w:val="003F2D91"/>
    <w:rsid w:val="003F552E"/>
    <w:rsid w:val="00401DF5"/>
    <w:rsid w:val="004033BB"/>
    <w:rsid w:val="00404EBD"/>
    <w:rsid w:val="0040632E"/>
    <w:rsid w:val="0040656B"/>
    <w:rsid w:val="00407AD8"/>
    <w:rsid w:val="004131B1"/>
    <w:rsid w:val="0042437F"/>
    <w:rsid w:val="00425382"/>
    <w:rsid w:val="0042599B"/>
    <w:rsid w:val="0042647F"/>
    <w:rsid w:val="0043060B"/>
    <w:rsid w:val="004312EE"/>
    <w:rsid w:val="0043535E"/>
    <w:rsid w:val="00435B1F"/>
    <w:rsid w:val="004439CF"/>
    <w:rsid w:val="00447EE4"/>
    <w:rsid w:val="00457124"/>
    <w:rsid w:val="00462A7C"/>
    <w:rsid w:val="00463AAD"/>
    <w:rsid w:val="00464282"/>
    <w:rsid w:val="00466DD4"/>
    <w:rsid w:val="00484301"/>
    <w:rsid w:val="0049078E"/>
    <w:rsid w:val="00497E25"/>
    <w:rsid w:val="004A2C92"/>
    <w:rsid w:val="004A3CED"/>
    <w:rsid w:val="004C0C52"/>
    <w:rsid w:val="004C3A1D"/>
    <w:rsid w:val="004E34B6"/>
    <w:rsid w:val="004E6739"/>
    <w:rsid w:val="004F3338"/>
    <w:rsid w:val="004F363C"/>
    <w:rsid w:val="004F6CD4"/>
    <w:rsid w:val="00503E29"/>
    <w:rsid w:val="00513910"/>
    <w:rsid w:val="00520288"/>
    <w:rsid w:val="0052304F"/>
    <w:rsid w:val="00546C4B"/>
    <w:rsid w:val="00546E36"/>
    <w:rsid w:val="00551A39"/>
    <w:rsid w:val="00554C78"/>
    <w:rsid w:val="00560FE2"/>
    <w:rsid w:val="005615CF"/>
    <w:rsid w:val="005776D3"/>
    <w:rsid w:val="00580908"/>
    <w:rsid w:val="005845EE"/>
    <w:rsid w:val="00584A7F"/>
    <w:rsid w:val="00587B6A"/>
    <w:rsid w:val="0059077D"/>
    <w:rsid w:val="00597948"/>
    <w:rsid w:val="005A57D6"/>
    <w:rsid w:val="005B006A"/>
    <w:rsid w:val="005B251C"/>
    <w:rsid w:val="005B6D09"/>
    <w:rsid w:val="005C54EF"/>
    <w:rsid w:val="005D60F7"/>
    <w:rsid w:val="005D7756"/>
    <w:rsid w:val="005D7AA2"/>
    <w:rsid w:val="005E7117"/>
    <w:rsid w:val="005F02B4"/>
    <w:rsid w:val="005F5DE0"/>
    <w:rsid w:val="005F6211"/>
    <w:rsid w:val="005F7E15"/>
    <w:rsid w:val="0060396B"/>
    <w:rsid w:val="006070EE"/>
    <w:rsid w:val="00616E32"/>
    <w:rsid w:val="0062560B"/>
    <w:rsid w:val="00626DB8"/>
    <w:rsid w:val="006270D1"/>
    <w:rsid w:val="006314D4"/>
    <w:rsid w:val="006332EF"/>
    <w:rsid w:val="006430D4"/>
    <w:rsid w:val="00644298"/>
    <w:rsid w:val="00645107"/>
    <w:rsid w:val="00646334"/>
    <w:rsid w:val="00652C09"/>
    <w:rsid w:val="00662206"/>
    <w:rsid w:val="0066278A"/>
    <w:rsid w:val="0066775F"/>
    <w:rsid w:val="00671922"/>
    <w:rsid w:val="00671FC2"/>
    <w:rsid w:val="00677BD0"/>
    <w:rsid w:val="00683EE2"/>
    <w:rsid w:val="00685A74"/>
    <w:rsid w:val="006A0C2E"/>
    <w:rsid w:val="006A413A"/>
    <w:rsid w:val="006A5CD9"/>
    <w:rsid w:val="006B0335"/>
    <w:rsid w:val="006D4A77"/>
    <w:rsid w:val="006D6EAA"/>
    <w:rsid w:val="006F073D"/>
    <w:rsid w:val="006F68DA"/>
    <w:rsid w:val="00703F68"/>
    <w:rsid w:val="007049B4"/>
    <w:rsid w:val="00707D85"/>
    <w:rsid w:val="0071359D"/>
    <w:rsid w:val="00714695"/>
    <w:rsid w:val="007322B1"/>
    <w:rsid w:val="007401C4"/>
    <w:rsid w:val="0074043D"/>
    <w:rsid w:val="00742F0A"/>
    <w:rsid w:val="007454AE"/>
    <w:rsid w:val="0075155A"/>
    <w:rsid w:val="00752BD2"/>
    <w:rsid w:val="0076101C"/>
    <w:rsid w:val="00761B9D"/>
    <w:rsid w:val="0077080B"/>
    <w:rsid w:val="00770E62"/>
    <w:rsid w:val="00776E87"/>
    <w:rsid w:val="00781E86"/>
    <w:rsid w:val="007826F2"/>
    <w:rsid w:val="00784126"/>
    <w:rsid w:val="00792746"/>
    <w:rsid w:val="00793D6D"/>
    <w:rsid w:val="0079471F"/>
    <w:rsid w:val="007B493E"/>
    <w:rsid w:val="007B5A4D"/>
    <w:rsid w:val="007B617C"/>
    <w:rsid w:val="007C044F"/>
    <w:rsid w:val="007C3B0A"/>
    <w:rsid w:val="007D19DC"/>
    <w:rsid w:val="007D464C"/>
    <w:rsid w:val="007D5281"/>
    <w:rsid w:val="007D6456"/>
    <w:rsid w:val="007F3D1A"/>
    <w:rsid w:val="007F5B46"/>
    <w:rsid w:val="007F5DF4"/>
    <w:rsid w:val="007F70B7"/>
    <w:rsid w:val="00805EA0"/>
    <w:rsid w:val="0081563F"/>
    <w:rsid w:val="008240EE"/>
    <w:rsid w:val="008349BD"/>
    <w:rsid w:val="008405E0"/>
    <w:rsid w:val="00851B8A"/>
    <w:rsid w:val="00854E7B"/>
    <w:rsid w:val="008641F8"/>
    <w:rsid w:val="00866264"/>
    <w:rsid w:val="00866961"/>
    <w:rsid w:val="00870B5F"/>
    <w:rsid w:val="008750C2"/>
    <w:rsid w:val="0088354C"/>
    <w:rsid w:val="00884CBB"/>
    <w:rsid w:val="00885C8D"/>
    <w:rsid w:val="0089040A"/>
    <w:rsid w:val="008A64F0"/>
    <w:rsid w:val="008B3969"/>
    <w:rsid w:val="008B5634"/>
    <w:rsid w:val="008C11E1"/>
    <w:rsid w:val="008C3DA9"/>
    <w:rsid w:val="008C6ED0"/>
    <w:rsid w:val="008D035E"/>
    <w:rsid w:val="008D2CA5"/>
    <w:rsid w:val="008D3D1D"/>
    <w:rsid w:val="008D7A35"/>
    <w:rsid w:val="008E0B9C"/>
    <w:rsid w:val="008E0C89"/>
    <w:rsid w:val="008E5687"/>
    <w:rsid w:val="008E5E48"/>
    <w:rsid w:val="008E5EB6"/>
    <w:rsid w:val="008F0A8D"/>
    <w:rsid w:val="008F30C5"/>
    <w:rsid w:val="008F63E5"/>
    <w:rsid w:val="008F7393"/>
    <w:rsid w:val="009049D4"/>
    <w:rsid w:val="00905C25"/>
    <w:rsid w:val="00910608"/>
    <w:rsid w:val="009133D1"/>
    <w:rsid w:val="00921141"/>
    <w:rsid w:val="0092324E"/>
    <w:rsid w:val="00926645"/>
    <w:rsid w:val="00926B3E"/>
    <w:rsid w:val="00932942"/>
    <w:rsid w:val="00933601"/>
    <w:rsid w:val="009429CA"/>
    <w:rsid w:val="00957764"/>
    <w:rsid w:val="00971B59"/>
    <w:rsid w:val="00974F0B"/>
    <w:rsid w:val="00983F0A"/>
    <w:rsid w:val="00984118"/>
    <w:rsid w:val="009853E7"/>
    <w:rsid w:val="00986129"/>
    <w:rsid w:val="00995A6B"/>
    <w:rsid w:val="009A3AC5"/>
    <w:rsid w:val="009A425F"/>
    <w:rsid w:val="009B4590"/>
    <w:rsid w:val="009C0057"/>
    <w:rsid w:val="009C63DE"/>
    <w:rsid w:val="009D37A3"/>
    <w:rsid w:val="009D45DD"/>
    <w:rsid w:val="009D6327"/>
    <w:rsid w:val="009D7F42"/>
    <w:rsid w:val="009E2918"/>
    <w:rsid w:val="009F7788"/>
    <w:rsid w:val="00A12B18"/>
    <w:rsid w:val="00A15B98"/>
    <w:rsid w:val="00A17854"/>
    <w:rsid w:val="00A24F64"/>
    <w:rsid w:val="00A25EB7"/>
    <w:rsid w:val="00A27E1A"/>
    <w:rsid w:val="00A33AD2"/>
    <w:rsid w:val="00A34C02"/>
    <w:rsid w:val="00A36277"/>
    <w:rsid w:val="00A46DDD"/>
    <w:rsid w:val="00A53300"/>
    <w:rsid w:val="00A5729C"/>
    <w:rsid w:val="00A6017B"/>
    <w:rsid w:val="00A62C65"/>
    <w:rsid w:val="00A64091"/>
    <w:rsid w:val="00A66A70"/>
    <w:rsid w:val="00A73238"/>
    <w:rsid w:val="00A83CB2"/>
    <w:rsid w:val="00A86D9B"/>
    <w:rsid w:val="00A967D9"/>
    <w:rsid w:val="00A96CAD"/>
    <w:rsid w:val="00AA54CF"/>
    <w:rsid w:val="00AB5D6D"/>
    <w:rsid w:val="00AC0FA1"/>
    <w:rsid w:val="00B13571"/>
    <w:rsid w:val="00B153A5"/>
    <w:rsid w:val="00B165C5"/>
    <w:rsid w:val="00B2075F"/>
    <w:rsid w:val="00B2456C"/>
    <w:rsid w:val="00B3317F"/>
    <w:rsid w:val="00B41211"/>
    <w:rsid w:val="00B505A3"/>
    <w:rsid w:val="00B550D3"/>
    <w:rsid w:val="00B620EA"/>
    <w:rsid w:val="00B84597"/>
    <w:rsid w:val="00B871D8"/>
    <w:rsid w:val="00B94D38"/>
    <w:rsid w:val="00BC0BAE"/>
    <w:rsid w:val="00BC61B8"/>
    <w:rsid w:val="00BD2E7C"/>
    <w:rsid w:val="00BD3D9F"/>
    <w:rsid w:val="00BD5366"/>
    <w:rsid w:val="00BD68F3"/>
    <w:rsid w:val="00BE4891"/>
    <w:rsid w:val="00BE7149"/>
    <w:rsid w:val="00BF0255"/>
    <w:rsid w:val="00BF1D90"/>
    <w:rsid w:val="00BF637F"/>
    <w:rsid w:val="00BF6447"/>
    <w:rsid w:val="00C00021"/>
    <w:rsid w:val="00C034E5"/>
    <w:rsid w:val="00C036FE"/>
    <w:rsid w:val="00C3677B"/>
    <w:rsid w:val="00C55A2F"/>
    <w:rsid w:val="00C55F12"/>
    <w:rsid w:val="00C63496"/>
    <w:rsid w:val="00C63594"/>
    <w:rsid w:val="00C66F5D"/>
    <w:rsid w:val="00C71145"/>
    <w:rsid w:val="00C71C66"/>
    <w:rsid w:val="00C72CDD"/>
    <w:rsid w:val="00C77EFE"/>
    <w:rsid w:val="00C8005B"/>
    <w:rsid w:val="00C807C3"/>
    <w:rsid w:val="00CA2F51"/>
    <w:rsid w:val="00CA6F16"/>
    <w:rsid w:val="00CC23A9"/>
    <w:rsid w:val="00CC32B5"/>
    <w:rsid w:val="00CC4D57"/>
    <w:rsid w:val="00CD3CA1"/>
    <w:rsid w:val="00CD5050"/>
    <w:rsid w:val="00CE30C4"/>
    <w:rsid w:val="00D006BF"/>
    <w:rsid w:val="00D20489"/>
    <w:rsid w:val="00D24405"/>
    <w:rsid w:val="00D41FEB"/>
    <w:rsid w:val="00D421E2"/>
    <w:rsid w:val="00D4426D"/>
    <w:rsid w:val="00D4764C"/>
    <w:rsid w:val="00D556E2"/>
    <w:rsid w:val="00D57978"/>
    <w:rsid w:val="00D621D4"/>
    <w:rsid w:val="00D6655D"/>
    <w:rsid w:val="00D707BE"/>
    <w:rsid w:val="00D803F0"/>
    <w:rsid w:val="00D8082B"/>
    <w:rsid w:val="00D81F60"/>
    <w:rsid w:val="00D85DB3"/>
    <w:rsid w:val="00D93CEF"/>
    <w:rsid w:val="00D96252"/>
    <w:rsid w:val="00D96386"/>
    <w:rsid w:val="00D96F9A"/>
    <w:rsid w:val="00DA4E5D"/>
    <w:rsid w:val="00DB11F6"/>
    <w:rsid w:val="00DB46D9"/>
    <w:rsid w:val="00DD126F"/>
    <w:rsid w:val="00DE0A3D"/>
    <w:rsid w:val="00DE4758"/>
    <w:rsid w:val="00DE7292"/>
    <w:rsid w:val="00DE7372"/>
    <w:rsid w:val="00DF3774"/>
    <w:rsid w:val="00DF4127"/>
    <w:rsid w:val="00E03003"/>
    <w:rsid w:val="00E067D7"/>
    <w:rsid w:val="00E1635F"/>
    <w:rsid w:val="00E25AE6"/>
    <w:rsid w:val="00E31118"/>
    <w:rsid w:val="00E369EE"/>
    <w:rsid w:val="00E40FD2"/>
    <w:rsid w:val="00E4388D"/>
    <w:rsid w:val="00E535AF"/>
    <w:rsid w:val="00E66E4B"/>
    <w:rsid w:val="00E75114"/>
    <w:rsid w:val="00E755E8"/>
    <w:rsid w:val="00E80519"/>
    <w:rsid w:val="00E83110"/>
    <w:rsid w:val="00E86218"/>
    <w:rsid w:val="00E92926"/>
    <w:rsid w:val="00EA0643"/>
    <w:rsid w:val="00EA0D51"/>
    <w:rsid w:val="00EA2E54"/>
    <w:rsid w:val="00EA44B1"/>
    <w:rsid w:val="00EA4FEB"/>
    <w:rsid w:val="00EB0703"/>
    <w:rsid w:val="00EB0FDF"/>
    <w:rsid w:val="00EB1152"/>
    <w:rsid w:val="00EB1B08"/>
    <w:rsid w:val="00EB69C4"/>
    <w:rsid w:val="00EC0707"/>
    <w:rsid w:val="00EC49CD"/>
    <w:rsid w:val="00ED052D"/>
    <w:rsid w:val="00ED17CC"/>
    <w:rsid w:val="00ED4DB4"/>
    <w:rsid w:val="00EE07EF"/>
    <w:rsid w:val="00EE32A0"/>
    <w:rsid w:val="00EE7AED"/>
    <w:rsid w:val="00EF085A"/>
    <w:rsid w:val="00F00A12"/>
    <w:rsid w:val="00F1630E"/>
    <w:rsid w:val="00F16498"/>
    <w:rsid w:val="00F177C4"/>
    <w:rsid w:val="00F20437"/>
    <w:rsid w:val="00F25B77"/>
    <w:rsid w:val="00F3474C"/>
    <w:rsid w:val="00F515C1"/>
    <w:rsid w:val="00F530EB"/>
    <w:rsid w:val="00F53C64"/>
    <w:rsid w:val="00F66E5A"/>
    <w:rsid w:val="00F74BDD"/>
    <w:rsid w:val="00F81B6E"/>
    <w:rsid w:val="00F9544A"/>
    <w:rsid w:val="00FA08CF"/>
    <w:rsid w:val="00FA13D8"/>
    <w:rsid w:val="00FB08C8"/>
    <w:rsid w:val="00FB3B08"/>
    <w:rsid w:val="00FB473A"/>
    <w:rsid w:val="00FB7206"/>
    <w:rsid w:val="00FC1728"/>
    <w:rsid w:val="00FC2993"/>
    <w:rsid w:val="00FC4044"/>
    <w:rsid w:val="00FD07C9"/>
    <w:rsid w:val="00FE162A"/>
    <w:rsid w:val="00FF40C9"/>
    <w:rsid w:val="00FF5FFA"/>
    <w:rsid w:val="0327427B"/>
    <w:rsid w:val="14B81551"/>
    <w:rsid w:val="1AF8BE32"/>
    <w:rsid w:val="1CB4F1B8"/>
    <w:rsid w:val="27D52BB4"/>
    <w:rsid w:val="2CD13811"/>
    <w:rsid w:val="4AF2E704"/>
    <w:rsid w:val="5008ECF4"/>
    <w:rsid w:val="52301865"/>
    <w:rsid w:val="524B671E"/>
    <w:rsid w:val="64189638"/>
    <w:rsid w:val="68B2F2E7"/>
    <w:rsid w:val="6B5D41C6"/>
    <w:rsid w:val="70524E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50D3C"/>
  <w15:chartTrackingRefBased/>
  <w15:docId w15:val="{12D9311B-6591-4B59-8114-0F9C5941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12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712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7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7124"/>
  </w:style>
  <w:style w:type="paragraph" w:styleId="Footer">
    <w:name w:val="footer"/>
    <w:basedOn w:val="Normal"/>
    <w:link w:val="FooterChar"/>
    <w:uiPriority w:val="99"/>
    <w:unhideWhenUsed/>
    <w:rsid w:val="00457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7124"/>
  </w:style>
  <w:style w:type="paragraph" w:styleId="ListParagraph">
    <w:name w:val="List Paragraph"/>
    <w:basedOn w:val="Normal"/>
    <w:uiPriority w:val="34"/>
    <w:qFormat/>
    <w:rsid w:val="00703F68"/>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DocumentLibraryPermissions xmlns="91b2330b-80cc-4d77-bca6-474b5ea69834" xsi:nil="true"/>
    <MigrationWizIdSecurityGroups xmlns="91b2330b-80cc-4d77-bca6-474b5ea69834" xsi:nil="true"/>
    <MigrationWizIdVersion xmlns="91b2330b-80cc-4d77-bca6-474b5ea69834" xsi:nil="true"/>
    <MigrationWizIdPermissionLevels xmlns="91b2330b-80cc-4d77-bca6-474b5ea69834" xsi:nil="true"/>
    <MigrationWizId xmlns="91b2330b-80cc-4d77-bca6-474b5ea69834">f8f5a6c1-1b35-4245-8123-3a505bb252c9</MigrationWizId>
    <MigrationWizIdPermissions xmlns="91b2330b-80cc-4d77-bca6-474b5ea69834" xsi:nil="true"/>
    <lcf76f155ced4ddcb4097134ff3c332f xmlns="91b2330b-80cc-4d77-bca6-474b5ea69834">
      <Terms xmlns="http://schemas.microsoft.com/office/infopath/2007/PartnerControls"/>
    </lcf76f155ced4ddcb4097134ff3c332f>
    <TaxCatchAll xmlns="d1f15bda-d98e-4690-af8c-37db8c8732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D5E92E25F8794AB0B046394631182D" ma:contentTypeVersion="22" ma:contentTypeDescription="Create a new document." ma:contentTypeScope="" ma:versionID="e6737299064b589318060031aaacc822">
  <xsd:schema xmlns:xsd="http://www.w3.org/2001/XMLSchema" xmlns:xs="http://www.w3.org/2001/XMLSchema" xmlns:p="http://schemas.microsoft.com/office/2006/metadata/properties" xmlns:ns2="91b2330b-80cc-4d77-bca6-474b5ea69834" xmlns:ns3="d1f15bda-d98e-4690-af8c-37db8c873206" targetNamespace="http://schemas.microsoft.com/office/2006/metadata/properties" ma:root="true" ma:fieldsID="73e30ae89d7e91f3222a5d88688cf3fb" ns2:_="" ns3:_="">
    <xsd:import namespace="91b2330b-80cc-4d77-bca6-474b5ea69834"/>
    <xsd:import namespace="d1f15bda-d98e-4690-af8c-37db8c873206"/>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2330b-80cc-4d77-bca6-474b5ea6983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f15bda-d98e-4690-af8c-37db8c87320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27df529-0fd2-496e-952b-6295ec3cc021}" ma:internalName="TaxCatchAll" ma:showField="CatchAllData" ma:web="d1f15bda-d98e-4690-af8c-37db8c873206">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9110E1-B9D5-444D-A401-0E12E7AAE156}">
  <ds:schemaRefs>
    <ds:schemaRef ds:uri="http://schemas.microsoft.com/sharepoint/v3/contenttype/forms"/>
  </ds:schemaRefs>
</ds:datastoreItem>
</file>

<file path=customXml/itemProps2.xml><?xml version="1.0" encoding="utf-8"?>
<ds:datastoreItem xmlns:ds="http://schemas.openxmlformats.org/officeDocument/2006/customXml" ds:itemID="{B5355059-A354-4EB3-BEC7-8999B0732B74}">
  <ds:schemaRefs>
    <ds:schemaRef ds:uri="http://schemas.microsoft.com/office/2006/metadata/properties"/>
    <ds:schemaRef ds:uri="http://schemas.microsoft.com/office/infopath/2007/PartnerControls"/>
    <ds:schemaRef ds:uri="91b2330b-80cc-4d77-bca6-474b5ea69834"/>
    <ds:schemaRef ds:uri="d1f15bda-d98e-4690-af8c-37db8c873206"/>
  </ds:schemaRefs>
</ds:datastoreItem>
</file>

<file path=customXml/itemProps3.xml><?xml version="1.0" encoding="utf-8"?>
<ds:datastoreItem xmlns:ds="http://schemas.openxmlformats.org/officeDocument/2006/customXml" ds:itemID="{62D83A12-985B-4335-B5F3-24A7B81B7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2330b-80cc-4d77-bca6-474b5ea69834"/>
    <ds:schemaRef ds:uri="d1f15bda-d98e-4690-af8c-37db8c873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2814</Words>
  <Characters>16041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Brokenshire</dc:creator>
  <cp:keywords/>
  <dc:description/>
  <cp:lastModifiedBy>L King</cp:lastModifiedBy>
  <cp:revision>2</cp:revision>
  <dcterms:created xsi:type="dcterms:W3CDTF">2026-07-10T10:16:00Z</dcterms:created>
  <dcterms:modified xsi:type="dcterms:W3CDTF">2026-07-10T10:16:00Z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0x01010040D5E92E25F8794AB0B046394631182D</vt:lpwstr>
  </property>
  <property fmtid="{D5CDD505-2E9C-101B-9397-08002B2CF9AE}" pid="3" name="MediaServiceImageTags">
    <vt:lpwstr/>
  </property>
  <property fmtid="{D5CDD505-2E9C-101B-9397-08002B2CF9AE}" pid="4" name="Order">
    <vt:r8>4600</vt:r8>
  </property>
</Properties>
</file>